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BCA51" w14:textId="0B0EF32E" w:rsidR="00376CD6" w:rsidRDefault="00376CD6">
      <w:pPr>
        <w:pStyle w:val="Subtitle"/>
        <w:spacing w:after="240"/>
        <w:rPr>
          <w:lang w:val="en-GB"/>
        </w:rPr>
      </w:pPr>
      <w:r>
        <w:rPr>
          <w:noProof/>
          <w:lang w:val="mk-MK" w:eastAsia="mk-MK"/>
        </w:rPr>
        <w:drawing>
          <wp:anchor distT="0" distB="0" distL="114300" distR="114300" simplePos="0" relativeHeight="251659264" behindDoc="1" locked="0" layoutInCell="1" allowOverlap="1" wp14:anchorId="7ADD7EF6" wp14:editId="14653E2D">
            <wp:simplePos x="0" y="0"/>
            <wp:positionH relativeFrom="page">
              <wp:posOffset>0</wp:posOffset>
            </wp:positionH>
            <wp:positionV relativeFrom="paragraph">
              <wp:posOffset>-918845</wp:posOffset>
            </wp:positionV>
            <wp:extent cx="8127365" cy="1247775"/>
            <wp:effectExtent l="0" t="0" r="0" b="0"/>
            <wp:wrapNone/>
            <wp:docPr id="3" name="Picture 430326960" descr="A picture containing screenshot, line,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326960" descr="A picture containing screenshot, line, black, de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736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E5B3A" w14:textId="77777777" w:rsidR="000D34FF" w:rsidRPr="00AD4777" w:rsidRDefault="000D34FF" w:rsidP="000D34FF">
      <w:pPr>
        <w:pStyle w:val="Header"/>
        <w:jc w:val="center"/>
        <w:rPr>
          <w:b/>
          <w:sz w:val="32"/>
          <w:szCs w:val="32"/>
        </w:rPr>
      </w:pPr>
      <w:r w:rsidRPr="00AD4777">
        <w:rPr>
          <w:b/>
          <w:sz w:val="32"/>
          <w:szCs w:val="32"/>
        </w:rPr>
        <w:t>INSTRUCTIONS TO TENDERERS</w:t>
      </w:r>
    </w:p>
    <w:p w14:paraId="31F9EB59" w14:textId="77777777" w:rsidR="000D34FF" w:rsidRDefault="000D34FF">
      <w:pPr>
        <w:pStyle w:val="Subtitle"/>
        <w:spacing w:after="240"/>
        <w:rPr>
          <w:lang w:val="en-GB"/>
        </w:rPr>
      </w:pPr>
    </w:p>
    <w:p w14:paraId="2FA5C572" w14:textId="58EAB82C" w:rsidR="003436FE" w:rsidRDefault="003436FE">
      <w:pPr>
        <w:pStyle w:val="Subtitle"/>
        <w:spacing w:after="240"/>
        <w:rPr>
          <w:lang w:val="en-GB"/>
        </w:rPr>
      </w:pPr>
      <w:r w:rsidRPr="002B370E">
        <w:rPr>
          <w:lang w:val="en-GB"/>
        </w:rPr>
        <w:t xml:space="preserve">REFERENCE: </w:t>
      </w:r>
      <w:r w:rsidR="00651CE0">
        <w:rPr>
          <w:lang w:val="en-GB"/>
        </w:rPr>
        <w:t>Cultural Spaces for All</w:t>
      </w:r>
      <w:r w:rsidR="00B83437">
        <w:rPr>
          <w:lang w:val="en-GB"/>
        </w:rPr>
        <w:t>, 09-</w:t>
      </w:r>
      <w:r w:rsidR="005A17C9">
        <w:rPr>
          <w:lang w:val="en-GB"/>
        </w:rPr>
        <w:t>________</w:t>
      </w:r>
    </w:p>
    <w:p w14:paraId="05946715" w14:textId="77777777" w:rsidR="003436FE" w:rsidRPr="002B370E" w:rsidRDefault="003436FE">
      <w:pPr>
        <w:pStyle w:val="Subtitle"/>
        <w:spacing w:after="240"/>
        <w:jc w:val="both"/>
        <w:rPr>
          <w:sz w:val="22"/>
          <w:szCs w:val="22"/>
          <w:lang w:val="en-GB"/>
        </w:rPr>
      </w:pPr>
      <w:r>
        <w:rPr>
          <w:sz w:val="22"/>
          <w:szCs w:val="22"/>
          <w:lang w:val="en-GB"/>
        </w:rPr>
        <w:t>When</w:t>
      </w:r>
      <w:r w:rsidRPr="002B370E">
        <w:rPr>
          <w:sz w:val="22"/>
          <w:szCs w:val="22"/>
          <w:lang w:val="en-GB"/>
        </w:rPr>
        <w:t xml:space="preserve"> submitting their tenders, tenderers must </w:t>
      </w:r>
      <w:r>
        <w:rPr>
          <w:sz w:val="22"/>
          <w:szCs w:val="22"/>
          <w:lang w:val="en-GB"/>
        </w:rPr>
        <w:t>follow</w:t>
      </w:r>
      <w:r w:rsidRPr="002B370E">
        <w:rPr>
          <w:sz w:val="22"/>
          <w:szCs w:val="22"/>
          <w:lang w:val="en-GB"/>
        </w:rPr>
        <w:t xml:space="preserve"> all instructions, forms, </w:t>
      </w:r>
      <w:r>
        <w:rPr>
          <w:sz w:val="22"/>
          <w:szCs w:val="22"/>
          <w:lang w:val="en-GB"/>
        </w:rPr>
        <w:t>t</w:t>
      </w:r>
      <w:r w:rsidRPr="002B370E">
        <w:rPr>
          <w:sz w:val="22"/>
          <w:szCs w:val="22"/>
          <w:lang w:val="en-GB"/>
        </w:rPr>
        <w:t>erms of reference, contract provisions and specifications contained in this tender dossier. Failure to submit a tender containing all the required information and documentation within the deadline specified may lead to the rejection of the tender.</w:t>
      </w:r>
    </w:p>
    <w:p w14:paraId="4D589350" w14:textId="77777777" w:rsidR="002F59DD" w:rsidRDefault="003436FE" w:rsidP="001C71BA">
      <w:pPr>
        <w:pStyle w:val="Subtitle"/>
        <w:jc w:val="both"/>
        <w:rPr>
          <w:sz w:val="22"/>
          <w:szCs w:val="22"/>
          <w:lang w:val="en-GB"/>
        </w:rPr>
      </w:pPr>
      <w:r w:rsidRPr="002B370E">
        <w:rPr>
          <w:sz w:val="22"/>
          <w:szCs w:val="22"/>
          <w:lang w:val="en-GB"/>
        </w:rPr>
        <w:t xml:space="preserve">These </w:t>
      </w:r>
      <w:r>
        <w:rPr>
          <w:sz w:val="22"/>
          <w:szCs w:val="22"/>
          <w:lang w:val="en-GB"/>
        </w:rPr>
        <w:t>i</w:t>
      </w:r>
      <w:r w:rsidRPr="002B370E">
        <w:rPr>
          <w:sz w:val="22"/>
          <w:szCs w:val="22"/>
          <w:lang w:val="en-GB"/>
        </w:rPr>
        <w:t>nstructions set out the rules for submi</w:t>
      </w:r>
      <w:r>
        <w:rPr>
          <w:sz w:val="22"/>
          <w:szCs w:val="22"/>
          <w:lang w:val="en-GB"/>
        </w:rPr>
        <w:t>tting</w:t>
      </w:r>
      <w:r w:rsidRPr="002B370E">
        <w:rPr>
          <w:sz w:val="22"/>
          <w:szCs w:val="22"/>
          <w:lang w:val="en-GB"/>
        </w:rPr>
        <w:t>, selectin</w:t>
      </w:r>
      <w:r>
        <w:rPr>
          <w:sz w:val="22"/>
          <w:szCs w:val="22"/>
          <w:lang w:val="en-GB"/>
        </w:rPr>
        <w:t>g</w:t>
      </w:r>
      <w:r w:rsidRPr="002B370E">
        <w:rPr>
          <w:sz w:val="22"/>
          <w:szCs w:val="22"/>
          <w:lang w:val="en-GB"/>
        </w:rPr>
        <w:t xml:space="preserve"> and implement</w:t>
      </w:r>
      <w:r>
        <w:rPr>
          <w:sz w:val="22"/>
          <w:szCs w:val="22"/>
          <w:lang w:val="en-GB"/>
        </w:rPr>
        <w:t>ing</w:t>
      </w:r>
      <w:r w:rsidRPr="002B370E">
        <w:rPr>
          <w:sz w:val="22"/>
          <w:szCs w:val="22"/>
          <w:lang w:val="en-GB"/>
        </w:rPr>
        <w:t xml:space="preserve"> contracts financed under this call for tenders, in conformity with the </w:t>
      </w:r>
      <w:r w:rsidR="00C330E1">
        <w:rPr>
          <w:sz w:val="22"/>
          <w:szCs w:val="22"/>
          <w:lang w:val="en-GB"/>
        </w:rPr>
        <w:t>p</w:t>
      </w:r>
      <w:r w:rsidRPr="002B370E">
        <w:rPr>
          <w:sz w:val="22"/>
          <w:szCs w:val="22"/>
          <w:lang w:val="en-GB"/>
        </w:rPr>
        <w:t xml:space="preserve">ractical </w:t>
      </w:r>
      <w:r w:rsidR="00C330E1">
        <w:rPr>
          <w:sz w:val="22"/>
          <w:szCs w:val="22"/>
          <w:lang w:val="en-GB"/>
        </w:rPr>
        <w:t>g</w:t>
      </w:r>
      <w:r w:rsidRPr="002B370E">
        <w:rPr>
          <w:sz w:val="22"/>
          <w:szCs w:val="22"/>
          <w:lang w:val="en-GB"/>
        </w:rPr>
        <w:t xml:space="preserve">uide, (available on the </w:t>
      </w:r>
      <w:r>
        <w:rPr>
          <w:sz w:val="22"/>
          <w:szCs w:val="22"/>
          <w:lang w:val="en-GB"/>
        </w:rPr>
        <w:t>i</w:t>
      </w:r>
      <w:r w:rsidRPr="002B370E">
        <w:rPr>
          <w:sz w:val="22"/>
          <w:szCs w:val="22"/>
          <w:lang w:val="en-GB"/>
        </w:rPr>
        <w:t>nternet at this address:</w:t>
      </w:r>
    </w:p>
    <w:p w14:paraId="29433ABE" w14:textId="68F6760A" w:rsidR="003436FE" w:rsidRPr="002B370E" w:rsidRDefault="002F1524">
      <w:pPr>
        <w:pStyle w:val="Subtitle"/>
        <w:spacing w:after="240"/>
        <w:jc w:val="both"/>
        <w:rPr>
          <w:sz w:val="22"/>
          <w:szCs w:val="22"/>
          <w:lang w:val="en-GB"/>
        </w:rPr>
      </w:pPr>
      <w:hyperlink r:id="rId9" w:history="1">
        <w:r w:rsidR="006531A0" w:rsidRPr="00382DFF">
          <w:rPr>
            <w:rStyle w:val="Hyperlink"/>
            <w:sz w:val="22"/>
            <w:szCs w:val="22"/>
            <w:lang w:val="en-US"/>
          </w:rPr>
          <w:t>https://wikis.ec.europa.eu/display/ExactExternalWiki/ePRAG</w:t>
        </w:r>
      </w:hyperlink>
      <w:r w:rsidR="003436FE" w:rsidRPr="006531A0">
        <w:rPr>
          <w:sz w:val="22"/>
          <w:szCs w:val="22"/>
          <w:lang w:val="en-GB"/>
        </w:rPr>
        <w:t>).</w:t>
      </w:r>
      <w:r w:rsidR="003436FE" w:rsidRPr="002B370E">
        <w:rPr>
          <w:sz w:val="22"/>
          <w:szCs w:val="22"/>
          <w:lang w:val="en-GB"/>
        </w:rPr>
        <w:t xml:space="preserve"> </w:t>
      </w:r>
    </w:p>
    <w:p w14:paraId="7BB07EC7" w14:textId="77777777" w:rsidR="003436FE" w:rsidRPr="002B370E" w:rsidRDefault="003436FE" w:rsidP="00177D8A">
      <w:pPr>
        <w:keepNext/>
        <w:numPr>
          <w:ilvl w:val="0"/>
          <w:numId w:val="5"/>
        </w:numPr>
        <w:spacing w:before="120" w:after="120"/>
        <w:jc w:val="both"/>
        <w:rPr>
          <w:b/>
          <w:sz w:val="24"/>
          <w:szCs w:val="24"/>
        </w:rPr>
      </w:pPr>
      <w:r w:rsidRPr="002B370E">
        <w:rPr>
          <w:b/>
          <w:sz w:val="24"/>
          <w:szCs w:val="24"/>
        </w:rPr>
        <w:t>Services to be provided</w:t>
      </w:r>
    </w:p>
    <w:p w14:paraId="3CFC9C9E" w14:textId="77777777" w:rsidR="003436FE" w:rsidRPr="002B370E" w:rsidRDefault="003436FE">
      <w:pPr>
        <w:spacing w:after="120"/>
        <w:jc w:val="both"/>
        <w:rPr>
          <w:sz w:val="22"/>
          <w:szCs w:val="22"/>
        </w:rPr>
      </w:pPr>
      <w:r w:rsidRPr="002B370E">
        <w:rPr>
          <w:sz w:val="22"/>
          <w:szCs w:val="22"/>
        </w:rPr>
        <w:t xml:space="preserve">The services required by the </w:t>
      </w:r>
      <w:r w:rsidR="00C330E1">
        <w:rPr>
          <w:sz w:val="22"/>
          <w:szCs w:val="22"/>
        </w:rPr>
        <w:t>c</w:t>
      </w:r>
      <w:r w:rsidRPr="002B370E">
        <w:rPr>
          <w:sz w:val="22"/>
          <w:szCs w:val="22"/>
        </w:rPr>
        <w:t xml:space="preserve">ontracting </w:t>
      </w:r>
      <w:r w:rsidR="00C330E1">
        <w:rPr>
          <w:sz w:val="22"/>
          <w:szCs w:val="22"/>
        </w:rPr>
        <w:t>a</w:t>
      </w:r>
      <w:r w:rsidRPr="002B370E">
        <w:rPr>
          <w:sz w:val="22"/>
          <w:szCs w:val="22"/>
        </w:rPr>
        <w:t xml:space="preserve">uthority are described in the </w:t>
      </w:r>
      <w:r w:rsidR="0021784A">
        <w:rPr>
          <w:sz w:val="22"/>
          <w:szCs w:val="22"/>
        </w:rPr>
        <w:t>t</w:t>
      </w:r>
      <w:r w:rsidRPr="002B370E">
        <w:rPr>
          <w:sz w:val="22"/>
          <w:szCs w:val="22"/>
        </w:rPr>
        <w:t xml:space="preserve">erms of </w:t>
      </w:r>
      <w:r w:rsidR="0021784A">
        <w:rPr>
          <w:sz w:val="22"/>
          <w:szCs w:val="22"/>
        </w:rPr>
        <w:t>r</w:t>
      </w:r>
      <w:r w:rsidRPr="002B370E">
        <w:rPr>
          <w:sz w:val="22"/>
          <w:szCs w:val="22"/>
        </w:rPr>
        <w:t>eference. The</w:t>
      </w:r>
      <w:r>
        <w:rPr>
          <w:sz w:val="22"/>
          <w:szCs w:val="22"/>
        </w:rPr>
        <w:t>y</w:t>
      </w:r>
      <w:r w:rsidRPr="002B370E">
        <w:rPr>
          <w:sz w:val="22"/>
          <w:szCs w:val="22"/>
        </w:rPr>
        <w:t xml:space="preserve"> are </w:t>
      </w:r>
      <w:r>
        <w:rPr>
          <w:sz w:val="22"/>
          <w:szCs w:val="22"/>
        </w:rPr>
        <w:t>set out</w:t>
      </w:r>
      <w:r w:rsidRPr="002B370E">
        <w:rPr>
          <w:sz w:val="22"/>
          <w:szCs w:val="22"/>
        </w:rPr>
        <w:t xml:space="preserve"> in Annex II </w:t>
      </w:r>
      <w:r>
        <w:rPr>
          <w:sz w:val="22"/>
          <w:szCs w:val="22"/>
        </w:rPr>
        <w:t>t</w:t>
      </w:r>
      <w:r w:rsidRPr="002B370E">
        <w:rPr>
          <w:sz w:val="22"/>
          <w:szCs w:val="22"/>
        </w:rPr>
        <w:t>o the draft contract, which forms Part B of this tender dossier.</w:t>
      </w:r>
    </w:p>
    <w:p w14:paraId="42112AD8" w14:textId="77777777" w:rsidR="003436FE" w:rsidRPr="002B370E" w:rsidRDefault="003436FE" w:rsidP="00177D8A">
      <w:pPr>
        <w:keepNext/>
        <w:numPr>
          <w:ilvl w:val="0"/>
          <w:numId w:val="5"/>
        </w:numPr>
        <w:spacing w:before="120" w:after="120"/>
        <w:jc w:val="both"/>
        <w:rPr>
          <w:b/>
          <w:sz w:val="24"/>
          <w:szCs w:val="24"/>
        </w:rPr>
      </w:pPr>
      <w:bookmarkStart w:id="0" w:name="_Ref499723935"/>
      <w:r w:rsidRPr="002B370E">
        <w:rPr>
          <w:b/>
          <w:sz w:val="24"/>
          <w:szCs w:val="24"/>
        </w:rPr>
        <w:t>Timetable</w:t>
      </w:r>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972"/>
        <w:gridCol w:w="1572"/>
      </w:tblGrid>
      <w:tr w:rsidR="003436FE" w:rsidRPr="002B370E" w14:paraId="53BE752C" w14:textId="77777777" w:rsidTr="00010683">
        <w:tc>
          <w:tcPr>
            <w:tcW w:w="4820" w:type="dxa"/>
            <w:tcBorders>
              <w:bottom w:val="nil"/>
            </w:tcBorders>
          </w:tcPr>
          <w:p w14:paraId="27A58B51" w14:textId="77777777" w:rsidR="003436FE" w:rsidRPr="002B370E" w:rsidRDefault="003436FE">
            <w:pPr>
              <w:rPr>
                <w:sz w:val="22"/>
                <w:szCs w:val="22"/>
              </w:rPr>
            </w:pPr>
          </w:p>
        </w:tc>
        <w:tc>
          <w:tcPr>
            <w:tcW w:w="1972" w:type="dxa"/>
            <w:shd w:val="pct10" w:color="auto" w:fill="FFFFFF"/>
          </w:tcPr>
          <w:p w14:paraId="14DE7D04" w14:textId="77777777" w:rsidR="003436FE" w:rsidRPr="002B370E" w:rsidRDefault="003436FE">
            <w:pPr>
              <w:jc w:val="center"/>
              <w:rPr>
                <w:b/>
                <w:sz w:val="22"/>
                <w:szCs w:val="22"/>
              </w:rPr>
            </w:pPr>
            <w:r w:rsidRPr="002B370E">
              <w:rPr>
                <w:b/>
                <w:sz w:val="22"/>
                <w:szCs w:val="22"/>
              </w:rPr>
              <w:t>DATE</w:t>
            </w:r>
          </w:p>
        </w:tc>
        <w:tc>
          <w:tcPr>
            <w:tcW w:w="1572" w:type="dxa"/>
            <w:tcBorders>
              <w:bottom w:val="nil"/>
            </w:tcBorders>
            <w:shd w:val="pct10" w:color="auto" w:fill="FFFFFF"/>
          </w:tcPr>
          <w:p w14:paraId="366ECD15" w14:textId="77777777" w:rsidR="003436FE" w:rsidRPr="002B370E" w:rsidRDefault="003436FE">
            <w:pPr>
              <w:jc w:val="center"/>
              <w:rPr>
                <w:b/>
                <w:sz w:val="22"/>
                <w:szCs w:val="22"/>
              </w:rPr>
            </w:pPr>
            <w:r w:rsidRPr="002B370E">
              <w:rPr>
                <w:b/>
                <w:sz w:val="22"/>
                <w:szCs w:val="22"/>
              </w:rPr>
              <w:t>TIME*</w:t>
            </w:r>
          </w:p>
        </w:tc>
      </w:tr>
      <w:tr w:rsidR="003436FE" w:rsidRPr="002B370E" w14:paraId="08A7EC6F" w14:textId="77777777" w:rsidTr="00010683">
        <w:tc>
          <w:tcPr>
            <w:tcW w:w="4820" w:type="dxa"/>
            <w:shd w:val="pct10" w:color="auto" w:fill="FFFFFF"/>
          </w:tcPr>
          <w:p w14:paraId="4CA1EAF5" w14:textId="77777777" w:rsidR="003436FE" w:rsidRPr="002B370E" w:rsidRDefault="003436FE">
            <w:pPr>
              <w:spacing w:before="120" w:after="120"/>
              <w:rPr>
                <w:b/>
                <w:sz w:val="22"/>
                <w:szCs w:val="22"/>
              </w:rPr>
            </w:pPr>
            <w:r w:rsidRPr="002B370E">
              <w:rPr>
                <w:b/>
                <w:sz w:val="22"/>
                <w:szCs w:val="22"/>
              </w:rPr>
              <w:t>Deadline for request</w:t>
            </w:r>
            <w:r>
              <w:rPr>
                <w:b/>
                <w:sz w:val="22"/>
                <w:szCs w:val="22"/>
              </w:rPr>
              <w:t>ing</w:t>
            </w:r>
            <w:r w:rsidRPr="002B370E">
              <w:rPr>
                <w:b/>
                <w:sz w:val="22"/>
                <w:szCs w:val="22"/>
              </w:rPr>
              <w:t xml:space="preserve"> clarification from the </w:t>
            </w:r>
            <w:r w:rsidR="00C330E1">
              <w:rPr>
                <w:b/>
                <w:sz w:val="22"/>
                <w:szCs w:val="22"/>
              </w:rPr>
              <w:t>c</w:t>
            </w:r>
            <w:r w:rsidRPr="002B370E">
              <w:rPr>
                <w:b/>
                <w:sz w:val="22"/>
                <w:szCs w:val="22"/>
              </w:rPr>
              <w:t xml:space="preserve">ontracting </w:t>
            </w:r>
            <w:r w:rsidR="00C330E1">
              <w:rPr>
                <w:b/>
                <w:sz w:val="22"/>
                <w:szCs w:val="22"/>
              </w:rPr>
              <w:t>a</w:t>
            </w:r>
            <w:r w:rsidRPr="002B370E">
              <w:rPr>
                <w:b/>
                <w:sz w:val="22"/>
                <w:szCs w:val="22"/>
              </w:rPr>
              <w:t>uthority</w:t>
            </w:r>
          </w:p>
        </w:tc>
        <w:tc>
          <w:tcPr>
            <w:tcW w:w="1972" w:type="dxa"/>
          </w:tcPr>
          <w:p w14:paraId="7ABF87E6" w14:textId="1C72CAC0" w:rsidR="003436FE" w:rsidRPr="00A14698" w:rsidRDefault="005A17C9" w:rsidP="00651CE0">
            <w:pPr>
              <w:spacing w:before="120" w:after="120"/>
              <w:jc w:val="center"/>
              <w:rPr>
                <w:sz w:val="22"/>
                <w:szCs w:val="22"/>
                <w:lang w:val="mk-MK"/>
              </w:rPr>
            </w:pPr>
            <w:r>
              <w:rPr>
                <w:sz w:val="22"/>
                <w:szCs w:val="22"/>
                <w:lang w:val="mk-MK"/>
              </w:rPr>
              <w:t>17</w:t>
            </w:r>
            <w:r w:rsidR="00A14698">
              <w:rPr>
                <w:sz w:val="22"/>
                <w:szCs w:val="22"/>
                <w:lang w:val="mk-MK"/>
              </w:rPr>
              <w:t>.0</w:t>
            </w:r>
            <w:r>
              <w:rPr>
                <w:sz w:val="22"/>
                <w:szCs w:val="22"/>
                <w:lang w:val="en-US"/>
              </w:rPr>
              <w:t>7</w:t>
            </w:r>
            <w:r w:rsidR="00A14698">
              <w:rPr>
                <w:sz w:val="22"/>
                <w:szCs w:val="22"/>
                <w:lang w:val="mk-MK"/>
              </w:rPr>
              <w:t>.2025</w:t>
            </w:r>
          </w:p>
        </w:tc>
        <w:tc>
          <w:tcPr>
            <w:tcW w:w="1572" w:type="dxa"/>
          </w:tcPr>
          <w:p w14:paraId="20CD8D06" w14:textId="3392B717" w:rsidR="003436FE" w:rsidRPr="00A14698" w:rsidRDefault="00A14698" w:rsidP="00F504D2">
            <w:pPr>
              <w:spacing w:before="120" w:after="120"/>
              <w:jc w:val="center"/>
              <w:rPr>
                <w:sz w:val="22"/>
                <w:szCs w:val="22"/>
                <w:lang w:val="mk-MK"/>
              </w:rPr>
            </w:pPr>
            <w:r>
              <w:rPr>
                <w:sz w:val="22"/>
                <w:szCs w:val="22"/>
                <w:lang w:val="mk-MK"/>
              </w:rPr>
              <w:t>16:00</w:t>
            </w:r>
          </w:p>
        </w:tc>
      </w:tr>
      <w:tr w:rsidR="003436FE" w:rsidRPr="002B370E" w14:paraId="083A48CB" w14:textId="77777777" w:rsidTr="00010683">
        <w:tc>
          <w:tcPr>
            <w:tcW w:w="4820" w:type="dxa"/>
            <w:shd w:val="pct10" w:color="auto" w:fill="FFFFFF"/>
          </w:tcPr>
          <w:p w14:paraId="2D261C37" w14:textId="77777777" w:rsidR="003436FE" w:rsidRPr="002B370E" w:rsidRDefault="003436FE">
            <w:pPr>
              <w:spacing w:before="120" w:after="120"/>
              <w:rPr>
                <w:b/>
                <w:sz w:val="22"/>
                <w:szCs w:val="22"/>
              </w:rPr>
            </w:pPr>
            <w:r w:rsidRPr="002B370E">
              <w:rPr>
                <w:b/>
                <w:sz w:val="22"/>
                <w:szCs w:val="22"/>
              </w:rPr>
              <w:t xml:space="preserve">Last date </w:t>
            </w:r>
            <w:r>
              <w:rPr>
                <w:b/>
                <w:sz w:val="22"/>
                <w:szCs w:val="22"/>
              </w:rPr>
              <w:t xml:space="preserve">for the </w:t>
            </w:r>
            <w:r w:rsidR="00C330E1">
              <w:rPr>
                <w:b/>
                <w:sz w:val="22"/>
                <w:szCs w:val="22"/>
              </w:rPr>
              <w:t>c</w:t>
            </w:r>
            <w:r>
              <w:rPr>
                <w:b/>
                <w:sz w:val="22"/>
                <w:szCs w:val="22"/>
              </w:rPr>
              <w:t xml:space="preserve">ontracting </w:t>
            </w:r>
            <w:r w:rsidR="00C330E1">
              <w:rPr>
                <w:b/>
                <w:sz w:val="22"/>
                <w:szCs w:val="22"/>
              </w:rPr>
              <w:t>a</w:t>
            </w:r>
            <w:r>
              <w:rPr>
                <w:b/>
                <w:sz w:val="22"/>
                <w:szCs w:val="22"/>
              </w:rPr>
              <w:t xml:space="preserve">uthority to issue </w:t>
            </w:r>
            <w:r w:rsidRPr="002B370E">
              <w:rPr>
                <w:b/>
                <w:sz w:val="22"/>
                <w:szCs w:val="22"/>
              </w:rPr>
              <w:t xml:space="preserve">clarification </w:t>
            </w:r>
          </w:p>
        </w:tc>
        <w:tc>
          <w:tcPr>
            <w:tcW w:w="1972" w:type="dxa"/>
          </w:tcPr>
          <w:p w14:paraId="2A15452B" w14:textId="3DFE2041" w:rsidR="003436FE" w:rsidRPr="002B370E" w:rsidRDefault="005A17C9" w:rsidP="00BA2C6C">
            <w:pPr>
              <w:spacing w:before="120" w:after="120"/>
              <w:jc w:val="center"/>
              <w:rPr>
                <w:sz w:val="22"/>
                <w:szCs w:val="22"/>
              </w:rPr>
            </w:pPr>
            <w:r>
              <w:rPr>
                <w:sz w:val="22"/>
                <w:szCs w:val="22"/>
                <w:lang w:val="en-US"/>
              </w:rPr>
              <w:t>18</w:t>
            </w:r>
            <w:r w:rsidR="00BA2C6C">
              <w:rPr>
                <w:sz w:val="22"/>
                <w:szCs w:val="22"/>
                <w:lang w:val="mk-MK"/>
              </w:rPr>
              <w:t>.0</w:t>
            </w:r>
            <w:r>
              <w:rPr>
                <w:sz w:val="22"/>
                <w:szCs w:val="22"/>
                <w:lang w:val="en-US"/>
              </w:rPr>
              <w:t>7</w:t>
            </w:r>
            <w:r w:rsidR="00A14698">
              <w:rPr>
                <w:sz w:val="22"/>
                <w:szCs w:val="22"/>
                <w:lang w:val="mk-MK"/>
              </w:rPr>
              <w:t>.2025</w:t>
            </w:r>
            <w:r w:rsidR="003436FE" w:rsidRPr="001C71BA">
              <w:rPr>
                <w:sz w:val="22"/>
                <w:szCs w:val="22"/>
              </w:rPr>
              <w:t xml:space="preserve"> </w:t>
            </w:r>
          </w:p>
        </w:tc>
        <w:tc>
          <w:tcPr>
            <w:tcW w:w="1572" w:type="dxa"/>
          </w:tcPr>
          <w:p w14:paraId="0D0B5EA3" w14:textId="7B2F9643" w:rsidR="003436FE" w:rsidRPr="00A14698" w:rsidRDefault="00A14698">
            <w:pPr>
              <w:spacing w:before="120" w:after="120"/>
              <w:jc w:val="center"/>
              <w:rPr>
                <w:sz w:val="22"/>
                <w:szCs w:val="22"/>
                <w:lang w:val="mk-MK"/>
              </w:rPr>
            </w:pPr>
            <w:r>
              <w:rPr>
                <w:sz w:val="22"/>
                <w:szCs w:val="22"/>
                <w:lang w:val="mk-MK"/>
              </w:rPr>
              <w:t>16:00</w:t>
            </w:r>
          </w:p>
        </w:tc>
      </w:tr>
      <w:tr w:rsidR="003436FE" w:rsidRPr="002B370E" w14:paraId="4A90CA89" w14:textId="77777777" w:rsidTr="00010683">
        <w:tc>
          <w:tcPr>
            <w:tcW w:w="4820" w:type="dxa"/>
            <w:shd w:val="pct10" w:color="auto" w:fill="FFFFFF"/>
          </w:tcPr>
          <w:p w14:paraId="3F07425A" w14:textId="77777777" w:rsidR="003436FE" w:rsidRPr="002B370E" w:rsidRDefault="003436FE">
            <w:pPr>
              <w:spacing w:before="120" w:after="120"/>
              <w:rPr>
                <w:b/>
                <w:sz w:val="22"/>
                <w:szCs w:val="22"/>
              </w:rPr>
            </w:pPr>
            <w:r w:rsidRPr="002B370E">
              <w:rPr>
                <w:b/>
                <w:sz w:val="22"/>
                <w:szCs w:val="22"/>
              </w:rPr>
              <w:t>Deadline for submi</w:t>
            </w:r>
            <w:r>
              <w:rPr>
                <w:b/>
                <w:sz w:val="22"/>
                <w:szCs w:val="22"/>
              </w:rPr>
              <w:t>tting</w:t>
            </w:r>
            <w:r w:rsidRPr="002B370E">
              <w:rPr>
                <w:b/>
                <w:sz w:val="22"/>
                <w:szCs w:val="22"/>
              </w:rPr>
              <w:t xml:space="preserve"> tenders</w:t>
            </w:r>
          </w:p>
        </w:tc>
        <w:tc>
          <w:tcPr>
            <w:tcW w:w="1972" w:type="dxa"/>
          </w:tcPr>
          <w:p w14:paraId="14894FCA" w14:textId="5E1B55DD" w:rsidR="003436FE" w:rsidRPr="00A14698" w:rsidRDefault="005A17C9">
            <w:pPr>
              <w:spacing w:before="120" w:after="120"/>
              <w:jc w:val="center"/>
              <w:rPr>
                <w:sz w:val="22"/>
                <w:szCs w:val="22"/>
                <w:lang w:val="mk-MK"/>
              </w:rPr>
            </w:pPr>
            <w:r>
              <w:rPr>
                <w:sz w:val="22"/>
                <w:szCs w:val="22"/>
                <w:lang w:val="mk-MK"/>
              </w:rPr>
              <w:t>25.07</w:t>
            </w:r>
            <w:r w:rsidR="00A14698">
              <w:rPr>
                <w:sz w:val="22"/>
                <w:szCs w:val="22"/>
                <w:lang w:val="mk-MK"/>
              </w:rPr>
              <w:t>.2025</w:t>
            </w:r>
          </w:p>
        </w:tc>
        <w:tc>
          <w:tcPr>
            <w:tcW w:w="1572" w:type="dxa"/>
          </w:tcPr>
          <w:p w14:paraId="72C6AABB" w14:textId="5E5FD89D" w:rsidR="003436FE" w:rsidRPr="00A14698" w:rsidRDefault="00A14698">
            <w:pPr>
              <w:spacing w:before="120" w:after="120"/>
              <w:jc w:val="center"/>
              <w:rPr>
                <w:sz w:val="22"/>
                <w:szCs w:val="22"/>
                <w:lang w:val="mk-MK"/>
              </w:rPr>
            </w:pPr>
            <w:r>
              <w:rPr>
                <w:sz w:val="22"/>
                <w:szCs w:val="22"/>
                <w:lang w:val="mk-MK"/>
              </w:rPr>
              <w:t>14:00</w:t>
            </w:r>
          </w:p>
        </w:tc>
      </w:tr>
      <w:tr w:rsidR="003436FE" w:rsidRPr="002B370E" w14:paraId="76550448" w14:textId="77777777" w:rsidTr="00010683">
        <w:tc>
          <w:tcPr>
            <w:tcW w:w="4820" w:type="dxa"/>
            <w:shd w:val="pct10" w:color="auto" w:fill="FFFFFF"/>
          </w:tcPr>
          <w:p w14:paraId="2FB6B453" w14:textId="77777777" w:rsidR="003436FE" w:rsidRPr="002B370E" w:rsidRDefault="003436FE" w:rsidP="003436FE">
            <w:pPr>
              <w:spacing w:before="120" w:after="120"/>
              <w:rPr>
                <w:b/>
                <w:sz w:val="22"/>
                <w:szCs w:val="22"/>
              </w:rPr>
            </w:pPr>
            <w:r w:rsidRPr="002B370E">
              <w:rPr>
                <w:b/>
                <w:sz w:val="22"/>
                <w:szCs w:val="22"/>
              </w:rPr>
              <w:t>Interviews (if any)</w:t>
            </w:r>
          </w:p>
        </w:tc>
        <w:tc>
          <w:tcPr>
            <w:tcW w:w="1972" w:type="dxa"/>
          </w:tcPr>
          <w:p w14:paraId="0F30A3BB" w14:textId="0B2EBECF" w:rsidR="003436FE" w:rsidRPr="000D34FF" w:rsidRDefault="005A17C9" w:rsidP="000D34FF">
            <w:pPr>
              <w:spacing w:before="120" w:after="120"/>
              <w:jc w:val="center"/>
              <w:rPr>
                <w:bCs/>
                <w:sz w:val="22"/>
                <w:szCs w:val="22"/>
              </w:rPr>
            </w:pPr>
            <w:r>
              <w:rPr>
                <w:sz w:val="22"/>
                <w:szCs w:val="22"/>
              </w:rPr>
              <w:t>n/a</w:t>
            </w:r>
          </w:p>
        </w:tc>
        <w:tc>
          <w:tcPr>
            <w:tcW w:w="1572" w:type="dxa"/>
          </w:tcPr>
          <w:p w14:paraId="5805ECA9" w14:textId="77777777" w:rsidR="003436FE" w:rsidRPr="002B370E" w:rsidRDefault="003436FE" w:rsidP="003436FE">
            <w:pPr>
              <w:spacing w:before="120" w:after="120"/>
              <w:jc w:val="center"/>
              <w:rPr>
                <w:sz w:val="22"/>
                <w:szCs w:val="22"/>
              </w:rPr>
            </w:pPr>
            <w:r w:rsidRPr="002B370E">
              <w:rPr>
                <w:sz w:val="22"/>
                <w:szCs w:val="22"/>
              </w:rPr>
              <w:t>-</w:t>
            </w:r>
          </w:p>
        </w:tc>
      </w:tr>
      <w:tr w:rsidR="003436FE" w:rsidRPr="002B370E" w14:paraId="1213FAC9" w14:textId="77777777" w:rsidTr="00010683">
        <w:tc>
          <w:tcPr>
            <w:tcW w:w="4820" w:type="dxa"/>
            <w:shd w:val="pct10" w:color="auto" w:fill="FFFFFF"/>
          </w:tcPr>
          <w:p w14:paraId="369225C8" w14:textId="77777777" w:rsidR="003436FE" w:rsidRPr="002B370E" w:rsidRDefault="003436FE">
            <w:pPr>
              <w:spacing w:before="120" w:after="120"/>
              <w:rPr>
                <w:b/>
                <w:sz w:val="22"/>
                <w:szCs w:val="22"/>
              </w:rPr>
            </w:pPr>
            <w:r w:rsidRPr="002B370E">
              <w:rPr>
                <w:b/>
                <w:sz w:val="22"/>
                <w:szCs w:val="22"/>
              </w:rPr>
              <w:t>Completion date for evaluatin</w:t>
            </w:r>
            <w:r>
              <w:rPr>
                <w:b/>
                <w:sz w:val="22"/>
                <w:szCs w:val="22"/>
              </w:rPr>
              <w:t>g</w:t>
            </w:r>
            <w:r w:rsidRPr="002B370E">
              <w:rPr>
                <w:b/>
                <w:sz w:val="22"/>
                <w:szCs w:val="22"/>
              </w:rPr>
              <w:t xml:space="preserve"> technical offers</w:t>
            </w:r>
          </w:p>
        </w:tc>
        <w:tc>
          <w:tcPr>
            <w:tcW w:w="1972" w:type="dxa"/>
          </w:tcPr>
          <w:p w14:paraId="1FC04B97" w14:textId="41B94672" w:rsidR="003436FE" w:rsidRPr="002B370E" w:rsidRDefault="005A17C9" w:rsidP="00A14698">
            <w:pPr>
              <w:spacing w:before="120" w:after="120"/>
              <w:jc w:val="center"/>
              <w:rPr>
                <w:sz w:val="22"/>
                <w:szCs w:val="22"/>
              </w:rPr>
            </w:pPr>
            <w:r>
              <w:rPr>
                <w:sz w:val="22"/>
                <w:szCs w:val="22"/>
                <w:lang w:val="en-US"/>
              </w:rPr>
              <w:t>30</w:t>
            </w:r>
            <w:r>
              <w:rPr>
                <w:sz w:val="22"/>
                <w:szCs w:val="22"/>
                <w:lang w:val="mk-MK"/>
              </w:rPr>
              <w:t>.07</w:t>
            </w:r>
            <w:r w:rsidR="00A14698">
              <w:rPr>
                <w:sz w:val="22"/>
                <w:szCs w:val="22"/>
                <w:lang w:val="mk-MK"/>
              </w:rPr>
              <w:t>.2025</w:t>
            </w:r>
          </w:p>
        </w:tc>
        <w:tc>
          <w:tcPr>
            <w:tcW w:w="1572" w:type="dxa"/>
          </w:tcPr>
          <w:p w14:paraId="2F20A2D8" w14:textId="77777777" w:rsidR="003436FE" w:rsidRPr="002B370E" w:rsidRDefault="003436FE">
            <w:pPr>
              <w:spacing w:before="120" w:after="120"/>
              <w:jc w:val="center"/>
              <w:rPr>
                <w:sz w:val="22"/>
                <w:szCs w:val="22"/>
              </w:rPr>
            </w:pPr>
            <w:r w:rsidRPr="002B370E">
              <w:rPr>
                <w:sz w:val="22"/>
                <w:szCs w:val="22"/>
              </w:rPr>
              <w:t>-</w:t>
            </w:r>
          </w:p>
        </w:tc>
      </w:tr>
      <w:tr w:rsidR="003436FE" w:rsidRPr="002B370E" w14:paraId="2E2CE055" w14:textId="77777777" w:rsidTr="00010683">
        <w:tc>
          <w:tcPr>
            <w:tcW w:w="4820" w:type="dxa"/>
            <w:shd w:val="pct10" w:color="auto" w:fill="FFFFFF"/>
          </w:tcPr>
          <w:p w14:paraId="23889AFB" w14:textId="77777777" w:rsidR="003436FE" w:rsidRPr="002B370E" w:rsidRDefault="003436FE">
            <w:pPr>
              <w:spacing w:before="120" w:after="120"/>
              <w:rPr>
                <w:b/>
                <w:sz w:val="22"/>
                <w:szCs w:val="22"/>
              </w:rPr>
            </w:pPr>
            <w:r w:rsidRPr="002B370E">
              <w:rPr>
                <w:b/>
                <w:sz w:val="22"/>
                <w:szCs w:val="22"/>
              </w:rPr>
              <w:t xml:space="preserve">Notification of award </w:t>
            </w:r>
          </w:p>
        </w:tc>
        <w:tc>
          <w:tcPr>
            <w:tcW w:w="1972" w:type="dxa"/>
          </w:tcPr>
          <w:p w14:paraId="4AAE5E3C" w14:textId="0775CE0F" w:rsidR="003436FE" w:rsidRPr="002B370E" w:rsidRDefault="005A17C9">
            <w:pPr>
              <w:spacing w:before="120" w:after="120"/>
              <w:jc w:val="center"/>
              <w:rPr>
                <w:sz w:val="22"/>
                <w:szCs w:val="22"/>
              </w:rPr>
            </w:pPr>
            <w:r>
              <w:rPr>
                <w:sz w:val="22"/>
                <w:szCs w:val="22"/>
                <w:lang w:val="en-US"/>
              </w:rPr>
              <w:t>30.07</w:t>
            </w:r>
            <w:r w:rsidR="00A14698">
              <w:rPr>
                <w:sz w:val="22"/>
                <w:szCs w:val="22"/>
                <w:lang w:val="en-US"/>
              </w:rPr>
              <w:t>.2025</w:t>
            </w:r>
          </w:p>
        </w:tc>
        <w:tc>
          <w:tcPr>
            <w:tcW w:w="1572" w:type="dxa"/>
          </w:tcPr>
          <w:p w14:paraId="1E61EF7A" w14:textId="77777777" w:rsidR="003436FE" w:rsidRPr="002B370E" w:rsidRDefault="003436FE">
            <w:pPr>
              <w:spacing w:before="120" w:after="120"/>
              <w:jc w:val="center"/>
              <w:rPr>
                <w:sz w:val="22"/>
                <w:szCs w:val="22"/>
              </w:rPr>
            </w:pPr>
            <w:r w:rsidRPr="002B370E">
              <w:rPr>
                <w:sz w:val="22"/>
                <w:szCs w:val="22"/>
              </w:rPr>
              <w:t>-</w:t>
            </w:r>
          </w:p>
        </w:tc>
      </w:tr>
      <w:tr w:rsidR="003436FE" w:rsidRPr="002B370E" w14:paraId="48A21397" w14:textId="77777777" w:rsidTr="00010683">
        <w:tc>
          <w:tcPr>
            <w:tcW w:w="4820" w:type="dxa"/>
            <w:shd w:val="pct10" w:color="auto" w:fill="FFFFFF"/>
          </w:tcPr>
          <w:p w14:paraId="0AA6DB86" w14:textId="77777777" w:rsidR="003436FE" w:rsidRPr="002B370E" w:rsidRDefault="003436FE">
            <w:pPr>
              <w:spacing w:before="120" w:after="120"/>
              <w:rPr>
                <w:b/>
                <w:sz w:val="22"/>
                <w:szCs w:val="22"/>
              </w:rPr>
            </w:pPr>
            <w:r w:rsidRPr="002B370E">
              <w:rPr>
                <w:b/>
                <w:sz w:val="22"/>
                <w:szCs w:val="22"/>
              </w:rPr>
              <w:t>Contract signature</w:t>
            </w:r>
          </w:p>
        </w:tc>
        <w:tc>
          <w:tcPr>
            <w:tcW w:w="1972" w:type="dxa"/>
          </w:tcPr>
          <w:p w14:paraId="3E405176" w14:textId="387CA214" w:rsidR="003436FE" w:rsidRPr="002B370E" w:rsidRDefault="005A17C9" w:rsidP="00BA2C6C">
            <w:pPr>
              <w:spacing w:before="120" w:after="120"/>
              <w:jc w:val="center"/>
              <w:rPr>
                <w:sz w:val="22"/>
                <w:szCs w:val="22"/>
              </w:rPr>
            </w:pPr>
            <w:r>
              <w:rPr>
                <w:sz w:val="22"/>
                <w:szCs w:val="22"/>
              </w:rPr>
              <w:t>05</w:t>
            </w:r>
            <w:r w:rsidR="001D3FDE">
              <w:rPr>
                <w:sz w:val="22"/>
                <w:szCs w:val="22"/>
              </w:rPr>
              <w:t>.0</w:t>
            </w:r>
            <w:r>
              <w:rPr>
                <w:sz w:val="22"/>
                <w:szCs w:val="22"/>
              </w:rPr>
              <w:t>8</w:t>
            </w:r>
            <w:r w:rsidR="00A14698">
              <w:rPr>
                <w:sz w:val="22"/>
                <w:szCs w:val="22"/>
              </w:rPr>
              <w:t>.2025</w:t>
            </w:r>
          </w:p>
        </w:tc>
        <w:tc>
          <w:tcPr>
            <w:tcW w:w="1572" w:type="dxa"/>
          </w:tcPr>
          <w:p w14:paraId="4481F508" w14:textId="77777777" w:rsidR="003436FE" w:rsidRPr="002B370E" w:rsidRDefault="003436FE">
            <w:pPr>
              <w:spacing w:before="120" w:after="120"/>
              <w:jc w:val="center"/>
              <w:rPr>
                <w:sz w:val="22"/>
                <w:szCs w:val="22"/>
              </w:rPr>
            </w:pPr>
            <w:r w:rsidRPr="002B370E">
              <w:rPr>
                <w:sz w:val="22"/>
                <w:szCs w:val="22"/>
              </w:rPr>
              <w:t>-</w:t>
            </w:r>
          </w:p>
        </w:tc>
      </w:tr>
      <w:tr w:rsidR="003436FE" w:rsidRPr="002B370E" w14:paraId="248AFF6A" w14:textId="77777777" w:rsidTr="00010683">
        <w:tc>
          <w:tcPr>
            <w:tcW w:w="4820" w:type="dxa"/>
            <w:shd w:val="pct10" w:color="auto" w:fill="FFFFFF"/>
          </w:tcPr>
          <w:p w14:paraId="0CD65FF9" w14:textId="5282AA02" w:rsidR="003436FE" w:rsidRPr="002B370E" w:rsidRDefault="003436FE">
            <w:pPr>
              <w:spacing w:before="120" w:after="120"/>
              <w:rPr>
                <w:b/>
                <w:sz w:val="22"/>
                <w:szCs w:val="22"/>
              </w:rPr>
            </w:pPr>
            <w:r>
              <w:rPr>
                <w:b/>
                <w:sz w:val="22"/>
                <w:szCs w:val="22"/>
              </w:rPr>
              <w:t>Start</w:t>
            </w:r>
            <w:r w:rsidRPr="002B370E">
              <w:rPr>
                <w:b/>
                <w:sz w:val="22"/>
                <w:szCs w:val="22"/>
              </w:rPr>
              <w:t xml:space="preserve"> date</w:t>
            </w:r>
            <w:r w:rsidR="00BB3DF1">
              <w:rPr>
                <w:b/>
                <w:sz w:val="22"/>
                <w:szCs w:val="22"/>
              </w:rPr>
              <w:t xml:space="preserve"> of the contract</w:t>
            </w:r>
          </w:p>
        </w:tc>
        <w:tc>
          <w:tcPr>
            <w:tcW w:w="1972" w:type="dxa"/>
          </w:tcPr>
          <w:p w14:paraId="172C9E50" w14:textId="5EA336E6" w:rsidR="003436FE" w:rsidRPr="002B370E" w:rsidRDefault="003436FE">
            <w:pPr>
              <w:spacing w:before="120" w:after="120"/>
              <w:jc w:val="center"/>
              <w:rPr>
                <w:sz w:val="22"/>
                <w:szCs w:val="22"/>
              </w:rPr>
            </w:pPr>
            <w:r w:rsidRPr="00A14698">
              <w:rPr>
                <w:sz w:val="22"/>
                <w:szCs w:val="22"/>
              </w:rPr>
              <w:t xml:space="preserve">Date </w:t>
            </w:r>
            <w:r w:rsidR="00CA60BD" w:rsidRPr="00A14698">
              <w:rPr>
                <w:sz w:val="22"/>
                <w:szCs w:val="22"/>
              </w:rPr>
              <w:t xml:space="preserve"> maximum 3 months after contract signature</w:t>
            </w:r>
          </w:p>
        </w:tc>
        <w:tc>
          <w:tcPr>
            <w:tcW w:w="1572" w:type="dxa"/>
          </w:tcPr>
          <w:p w14:paraId="25C22826" w14:textId="77777777" w:rsidR="003436FE" w:rsidRPr="002B370E" w:rsidRDefault="003436FE">
            <w:pPr>
              <w:spacing w:before="120" w:after="120"/>
              <w:jc w:val="center"/>
              <w:rPr>
                <w:sz w:val="22"/>
                <w:szCs w:val="22"/>
              </w:rPr>
            </w:pPr>
            <w:r w:rsidRPr="002B370E">
              <w:rPr>
                <w:sz w:val="22"/>
                <w:szCs w:val="22"/>
              </w:rPr>
              <w:t>-</w:t>
            </w:r>
          </w:p>
        </w:tc>
      </w:tr>
    </w:tbl>
    <w:p w14:paraId="03755589" w14:textId="540AE5F5" w:rsidR="003436FE" w:rsidRDefault="003436FE" w:rsidP="003436FE">
      <w:pPr>
        <w:spacing w:before="120" w:after="240"/>
        <w:rPr>
          <w:b/>
          <w:sz w:val="22"/>
          <w:szCs w:val="22"/>
        </w:rPr>
      </w:pPr>
      <w:r w:rsidRPr="002B370E">
        <w:rPr>
          <w:b/>
          <w:sz w:val="22"/>
          <w:szCs w:val="22"/>
        </w:rPr>
        <w:t>*</w:t>
      </w:r>
      <w:r w:rsidR="00A748C3">
        <w:rPr>
          <w:b/>
          <w:sz w:val="22"/>
          <w:szCs w:val="22"/>
        </w:rPr>
        <w:t xml:space="preserve"> </w:t>
      </w:r>
      <w:r w:rsidR="0012485F" w:rsidRPr="001C71BA">
        <w:rPr>
          <w:b/>
          <w:sz w:val="22"/>
          <w:szCs w:val="22"/>
        </w:rPr>
        <w:t>The time zone of the country of the contracting authority</w:t>
      </w:r>
      <w:r w:rsidR="00A748C3">
        <w:rPr>
          <w:b/>
          <w:sz w:val="22"/>
          <w:szCs w:val="22"/>
        </w:rPr>
        <w:t>.</w:t>
      </w:r>
      <w:r w:rsidRPr="002B370E">
        <w:rPr>
          <w:b/>
          <w:sz w:val="22"/>
          <w:szCs w:val="22"/>
        </w:rPr>
        <w:br/>
      </w:r>
      <w:r w:rsidR="00CA60BD" w:rsidRPr="002B370E">
        <w:rPr>
          <w:b/>
          <w:sz w:val="22"/>
          <w:szCs w:val="22"/>
        </w:rPr>
        <w:t>*</w:t>
      </w:r>
      <w:proofErr w:type="gramStart"/>
      <w:r w:rsidR="00CA60BD" w:rsidRPr="002B370E">
        <w:rPr>
          <w:b/>
          <w:sz w:val="22"/>
          <w:szCs w:val="22"/>
        </w:rPr>
        <w:t>*</w:t>
      </w:r>
      <w:r w:rsidR="00A748C3">
        <w:rPr>
          <w:sz w:val="22"/>
          <w:szCs w:val="22"/>
          <w:vertAlign w:val="superscript"/>
        </w:rPr>
        <w:t xml:space="preserve"> </w:t>
      </w:r>
      <w:r w:rsidRPr="002B370E">
        <w:rPr>
          <w:sz w:val="22"/>
          <w:szCs w:val="22"/>
          <w:vertAlign w:val="superscript"/>
        </w:rPr>
        <w:t xml:space="preserve"> </w:t>
      </w:r>
      <w:r w:rsidRPr="002B370E">
        <w:rPr>
          <w:b/>
          <w:sz w:val="22"/>
          <w:szCs w:val="22"/>
        </w:rPr>
        <w:t>Provisional</w:t>
      </w:r>
      <w:proofErr w:type="gramEnd"/>
      <w:r w:rsidRPr="002B370E">
        <w:rPr>
          <w:b/>
          <w:sz w:val="22"/>
          <w:szCs w:val="22"/>
        </w:rPr>
        <w:t xml:space="preserve"> date</w:t>
      </w:r>
      <w:r w:rsidR="007777F1">
        <w:rPr>
          <w:b/>
          <w:sz w:val="22"/>
          <w:szCs w:val="22"/>
        </w:rPr>
        <w:t>.-</w:t>
      </w:r>
    </w:p>
    <w:p w14:paraId="4124DA1F" w14:textId="77777777" w:rsidR="005A17C9" w:rsidRPr="002B370E" w:rsidRDefault="005A17C9" w:rsidP="003436FE">
      <w:pPr>
        <w:spacing w:before="120" w:after="240"/>
        <w:rPr>
          <w:b/>
          <w:sz w:val="22"/>
          <w:szCs w:val="22"/>
        </w:rPr>
      </w:pPr>
    </w:p>
    <w:p w14:paraId="475F1BF2" w14:textId="77777777" w:rsidR="003436FE" w:rsidRPr="002B370E" w:rsidRDefault="003436FE" w:rsidP="00177D8A">
      <w:pPr>
        <w:keepNext/>
        <w:numPr>
          <w:ilvl w:val="0"/>
          <w:numId w:val="5"/>
        </w:numPr>
        <w:spacing w:before="120" w:after="120"/>
        <w:jc w:val="both"/>
        <w:rPr>
          <w:b/>
          <w:sz w:val="24"/>
          <w:szCs w:val="24"/>
        </w:rPr>
      </w:pPr>
      <w:bookmarkStart w:id="1" w:name="_Ref499615030"/>
      <w:r w:rsidRPr="002B370E">
        <w:rPr>
          <w:b/>
          <w:sz w:val="24"/>
          <w:szCs w:val="24"/>
        </w:rPr>
        <w:lastRenderedPageBreak/>
        <w:t>Participation</w:t>
      </w:r>
      <w:r w:rsidR="007E285C">
        <w:rPr>
          <w:b/>
          <w:sz w:val="24"/>
          <w:szCs w:val="24"/>
        </w:rPr>
        <w:t>,</w:t>
      </w:r>
      <w:r w:rsidR="00E33957">
        <w:rPr>
          <w:b/>
          <w:sz w:val="24"/>
          <w:szCs w:val="24"/>
        </w:rPr>
        <w:t xml:space="preserve"> </w:t>
      </w:r>
      <w:r w:rsidR="000544E6">
        <w:rPr>
          <w:b/>
          <w:sz w:val="24"/>
          <w:szCs w:val="24"/>
        </w:rPr>
        <w:t xml:space="preserve">experts and </w:t>
      </w:r>
      <w:r w:rsidRPr="002B370E">
        <w:rPr>
          <w:b/>
          <w:sz w:val="24"/>
          <w:szCs w:val="24"/>
        </w:rPr>
        <w:t>subcontracting</w:t>
      </w:r>
      <w:bookmarkEnd w:id="1"/>
    </w:p>
    <w:p w14:paraId="26BFEF14" w14:textId="77777777" w:rsidR="003436FE" w:rsidRPr="002B370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sidRPr="002B370E">
        <w:rPr>
          <w:sz w:val="22"/>
          <w:szCs w:val="22"/>
        </w:rPr>
        <w:t xml:space="preserve">Participation in this tender procedure is open only to the </w:t>
      </w:r>
      <w:r w:rsidR="00EF67ED">
        <w:rPr>
          <w:sz w:val="22"/>
          <w:szCs w:val="22"/>
        </w:rPr>
        <w:t>invited tenderers.</w:t>
      </w:r>
      <w:r w:rsidR="000955FE">
        <w:rPr>
          <w:sz w:val="22"/>
          <w:szCs w:val="22"/>
        </w:rPr>
        <w:t xml:space="preserve"> For the eligibility, please see point 10 of the contract notice. </w:t>
      </w:r>
    </w:p>
    <w:p w14:paraId="2C4395C7" w14:textId="07792766" w:rsidR="003436FE" w:rsidRPr="002B370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2B370E">
        <w:rPr>
          <w:sz w:val="22"/>
          <w:szCs w:val="22"/>
        </w:rPr>
        <w:t xml:space="preserve">Natural or legal persons are not entitled to participate in this tender procedure or be awarded a contract if they are in any of the </w:t>
      </w:r>
      <w:r w:rsidR="004E248D" w:rsidRPr="00E82463">
        <w:rPr>
          <w:sz w:val="22"/>
        </w:rPr>
        <w:t>situations</w:t>
      </w:r>
      <w:r w:rsidRPr="002B370E">
        <w:rPr>
          <w:sz w:val="22"/>
          <w:szCs w:val="22"/>
        </w:rPr>
        <w:t xml:space="preserve"> mentioned in Section</w:t>
      </w:r>
      <w:r w:rsidR="00C330E1">
        <w:rPr>
          <w:sz w:val="22"/>
          <w:szCs w:val="22"/>
        </w:rPr>
        <w:t>s</w:t>
      </w:r>
      <w:r w:rsidR="00EE5A83">
        <w:rPr>
          <w:sz w:val="22"/>
          <w:szCs w:val="22"/>
        </w:rPr>
        <w:t xml:space="preserve"> 2.</w:t>
      </w:r>
      <w:r w:rsidR="00C330E1">
        <w:rPr>
          <w:sz w:val="22"/>
          <w:szCs w:val="22"/>
        </w:rPr>
        <w:t>4.</w:t>
      </w:r>
      <w:r w:rsidR="00CA60BD">
        <w:rPr>
          <w:sz w:val="22"/>
          <w:szCs w:val="22"/>
        </w:rPr>
        <w:t>1</w:t>
      </w:r>
      <w:r w:rsidR="00EE5A83">
        <w:rPr>
          <w:sz w:val="22"/>
          <w:szCs w:val="22"/>
        </w:rPr>
        <w:t xml:space="preserve"> (EU restrictive measures</w:t>
      </w:r>
      <w:r w:rsidR="00C40BA2">
        <w:rPr>
          <w:rStyle w:val="FootnoteReference"/>
          <w:sz w:val="22"/>
          <w:szCs w:val="22"/>
        </w:rPr>
        <w:footnoteReference w:id="1"/>
      </w:r>
      <w:r w:rsidR="00EE5A83">
        <w:rPr>
          <w:sz w:val="22"/>
          <w:szCs w:val="22"/>
        </w:rPr>
        <w:t>),</w:t>
      </w:r>
      <w:r w:rsidRPr="002B370E">
        <w:rPr>
          <w:sz w:val="22"/>
          <w:szCs w:val="22"/>
        </w:rPr>
        <w:t xml:space="preserve"> 2.</w:t>
      </w:r>
      <w:r w:rsidR="00CA60BD">
        <w:rPr>
          <w:sz w:val="22"/>
          <w:szCs w:val="22"/>
        </w:rPr>
        <w:t>4.2.1</w:t>
      </w:r>
      <w:r w:rsidR="00F80338">
        <w:rPr>
          <w:sz w:val="22"/>
          <w:szCs w:val="22"/>
        </w:rPr>
        <w:t>(exclusion criteria)</w:t>
      </w:r>
      <w:r w:rsidR="004E248D">
        <w:rPr>
          <w:sz w:val="22"/>
          <w:szCs w:val="22"/>
        </w:rPr>
        <w:t xml:space="preserve"> or 2.</w:t>
      </w:r>
      <w:r w:rsidR="00CA60BD">
        <w:rPr>
          <w:sz w:val="22"/>
          <w:szCs w:val="22"/>
        </w:rPr>
        <w:t>4.2.2</w:t>
      </w:r>
      <w:r w:rsidR="004E248D">
        <w:rPr>
          <w:sz w:val="22"/>
          <w:szCs w:val="22"/>
        </w:rPr>
        <w:t xml:space="preserve"> </w:t>
      </w:r>
      <w:r w:rsidR="00F80338">
        <w:rPr>
          <w:sz w:val="22"/>
          <w:szCs w:val="22"/>
        </w:rPr>
        <w:t>(rejection from a</w:t>
      </w:r>
      <w:r w:rsidR="00854CFF">
        <w:rPr>
          <w:sz w:val="22"/>
          <w:szCs w:val="22"/>
        </w:rPr>
        <w:t xml:space="preserve"> given</w:t>
      </w:r>
      <w:r w:rsidR="00F80338" w:rsidRPr="00F80338">
        <w:rPr>
          <w:sz w:val="22"/>
          <w:szCs w:val="22"/>
        </w:rPr>
        <w:t xml:space="preserve"> procedure</w:t>
      </w:r>
      <w:r w:rsidR="00F80338">
        <w:rPr>
          <w:sz w:val="22"/>
          <w:szCs w:val="22"/>
        </w:rPr>
        <w:t>)</w:t>
      </w:r>
      <w:r w:rsidR="00F80338" w:rsidRPr="00F80338">
        <w:rPr>
          <w:sz w:val="22"/>
          <w:szCs w:val="22"/>
        </w:rPr>
        <w:t xml:space="preserve"> </w:t>
      </w:r>
      <w:r w:rsidRPr="002B370E">
        <w:rPr>
          <w:sz w:val="22"/>
          <w:szCs w:val="22"/>
        </w:rPr>
        <w:t xml:space="preserve">of the </w:t>
      </w:r>
      <w:r w:rsidR="00C330E1">
        <w:rPr>
          <w:b/>
          <w:sz w:val="22"/>
          <w:szCs w:val="22"/>
        </w:rPr>
        <w:t>p</w:t>
      </w:r>
      <w:r w:rsidRPr="002B370E">
        <w:rPr>
          <w:b/>
          <w:sz w:val="22"/>
          <w:szCs w:val="22"/>
        </w:rPr>
        <w:t xml:space="preserve">ractical </w:t>
      </w:r>
      <w:r w:rsidR="00C330E1">
        <w:rPr>
          <w:b/>
          <w:sz w:val="22"/>
          <w:szCs w:val="22"/>
        </w:rPr>
        <w:t>g</w:t>
      </w:r>
      <w:r w:rsidRPr="002B370E">
        <w:rPr>
          <w:b/>
          <w:sz w:val="22"/>
          <w:szCs w:val="22"/>
        </w:rPr>
        <w:t>uide</w:t>
      </w:r>
      <w:r w:rsidRPr="002B370E">
        <w:rPr>
          <w:sz w:val="22"/>
          <w:szCs w:val="22"/>
        </w:rPr>
        <w:t xml:space="preserve">. Should they do so, </w:t>
      </w:r>
      <w:r w:rsidR="004E248D" w:rsidRPr="007C62DC">
        <w:rPr>
          <w:sz w:val="22"/>
          <w:szCs w:val="22"/>
        </w:rPr>
        <w:t>their tender will be consider</w:t>
      </w:r>
      <w:r w:rsidR="004E248D">
        <w:rPr>
          <w:sz w:val="22"/>
          <w:szCs w:val="22"/>
        </w:rPr>
        <w:t>ed</w:t>
      </w:r>
      <w:r w:rsidR="004E248D" w:rsidRPr="007C62DC">
        <w:rPr>
          <w:sz w:val="22"/>
          <w:szCs w:val="22"/>
        </w:rPr>
        <w:t xml:space="preserve"> unsuitable</w:t>
      </w:r>
      <w:r w:rsidR="004E248D">
        <w:rPr>
          <w:sz w:val="22"/>
          <w:szCs w:val="22"/>
        </w:rPr>
        <w:t xml:space="preserve"> or irregular</w:t>
      </w:r>
      <w:r w:rsidR="004E248D" w:rsidRPr="00053FC9">
        <w:rPr>
          <w:sz w:val="22"/>
          <w:szCs w:val="22"/>
        </w:rPr>
        <w:t xml:space="preserve"> </w:t>
      </w:r>
      <w:r w:rsidR="004E248D">
        <w:rPr>
          <w:sz w:val="22"/>
          <w:szCs w:val="22"/>
        </w:rPr>
        <w:t>respectively</w:t>
      </w:r>
      <w:r w:rsidRPr="002B370E">
        <w:rPr>
          <w:sz w:val="22"/>
          <w:szCs w:val="22"/>
        </w:rPr>
        <w:t>.</w:t>
      </w:r>
    </w:p>
    <w:p w14:paraId="37D5C005" w14:textId="09362F2E" w:rsidR="003436FE" w:rsidRDefault="004E248D"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Pr>
          <w:sz w:val="22"/>
          <w:szCs w:val="22"/>
        </w:rPr>
        <w:t>I</w:t>
      </w:r>
      <w:r w:rsidRPr="000E6A9C">
        <w:rPr>
          <w:sz w:val="22"/>
          <w:szCs w:val="22"/>
        </w:rPr>
        <w:t>n the cases listed in Section 2.</w:t>
      </w:r>
      <w:r w:rsidR="00CA60BD">
        <w:rPr>
          <w:sz w:val="22"/>
          <w:szCs w:val="22"/>
        </w:rPr>
        <w:t>4.2.1</w:t>
      </w:r>
      <w:r w:rsidR="00C330E1">
        <w:rPr>
          <w:sz w:val="22"/>
          <w:szCs w:val="22"/>
        </w:rPr>
        <w:t>.</w:t>
      </w:r>
      <w:r w:rsidRPr="000E6A9C">
        <w:rPr>
          <w:sz w:val="22"/>
          <w:szCs w:val="22"/>
        </w:rPr>
        <w:t xml:space="preserve"> of the </w:t>
      </w:r>
      <w:r w:rsidR="00C330E1">
        <w:rPr>
          <w:b/>
          <w:sz w:val="22"/>
          <w:szCs w:val="22"/>
        </w:rPr>
        <w:t>p</w:t>
      </w:r>
      <w:r w:rsidRPr="00D9170B">
        <w:rPr>
          <w:b/>
          <w:sz w:val="22"/>
          <w:szCs w:val="22"/>
        </w:rPr>
        <w:t xml:space="preserve">ractical </w:t>
      </w:r>
      <w:r w:rsidR="00C330E1">
        <w:rPr>
          <w:b/>
          <w:sz w:val="22"/>
          <w:szCs w:val="22"/>
        </w:rPr>
        <w:t>g</w:t>
      </w:r>
      <w:r w:rsidRPr="00D9170B">
        <w:rPr>
          <w:b/>
          <w:sz w:val="22"/>
          <w:szCs w:val="22"/>
        </w:rPr>
        <w:t>uide</w:t>
      </w:r>
      <w:r>
        <w:rPr>
          <w:sz w:val="22"/>
          <w:szCs w:val="22"/>
        </w:rPr>
        <w:t xml:space="preserve"> t</w:t>
      </w:r>
      <w:r w:rsidR="003436FE" w:rsidRPr="002B370E">
        <w:rPr>
          <w:sz w:val="22"/>
          <w:szCs w:val="22"/>
        </w:rPr>
        <w:t xml:space="preserve">enderers may be </w:t>
      </w:r>
      <w:r w:rsidRPr="002B370E">
        <w:rPr>
          <w:sz w:val="22"/>
          <w:szCs w:val="22"/>
        </w:rPr>
        <w:t xml:space="preserve">excluded from </w:t>
      </w:r>
      <w:r>
        <w:rPr>
          <w:sz w:val="22"/>
          <w:szCs w:val="22"/>
        </w:rPr>
        <w:t>EU financed</w:t>
      </w:r>
      <w:r w:rsidRPr="002B370E">
        <w:rPr>
          <w:sz w:val="22"/>
          <w:szCs w:val="22"/>
        </w:rPr>
        <w:t xml:space="preserve"> procedures </w:t>
      </w:r>
      <w:r>
        <w:rPr>
          <w:sz w:val="22"/>
          <w:szCs w:val="22"/>
        </w:rPr>
        <w:t>and</w:t>
      </w:r>
      <w:r w:rsidR="00CA60BD">
        <w:rPr>
          <w:sz w:val="22"/>
          <w:szCs w:val="22"/>
        </w:rPr>
        <w:t>/or</w:t>
      </w:r>
      <w:r>
        <w:rPr>
          <w:sz w:val="22"/>
          <w:szCs w:val="22"/>
        </w:rPr>
        <w:t xml:space="preserve"> be</w:t>
      </w:r>
      <w:r w:rsidRPr="002B370E">
        <w:rPr>
          <w:sz w:val="22"/>
          <w:szCs w:val="22"/>
        </w:rPr>
        <w:t xml:space="preserve"> </w:t>
      </w:r>
      <w:r w:rsidR="003436FE" w:rsidRPr="002B370E">
        <w:rPr>
          <w:sz w:val="22"/>
          <w:szCs w:val="22"/>
        </w:rPr>
        <w:t xml:space="preserve">subject to financial penalties </w:t>
      </w:r>
      <w:r w:rsidR="009021F5">
        <w:rPr>
          <w:sz w:val="22"/>
          <w:szCs w:val="22"/>
        </w:rPr>
        <w:t>up to</w:t>
      </w:r>
      <w:r w:rsidR="003436FE" w:rsidRPr="002B370E">
        <w:rPr>
          <w:sz w:val="22"/>
          <w:szCs w:val="22"/>
        </w:rPr>
        <w:t xml:space="preserve"> 10</w:t>
      </w:r>
      <w:r w:rsidR="003436FE" w:rsidRPr="002B370E">
        <w:rPr>
          <w:w w:val="50"/>
          <w:sz w:val="22"/>
          <w:szCs w:val="22"/>
        </w:rPr>
        <w:t> </w:t>
      </w:r>
      <w:r w:rsidR="003436FE" w:rsidRPr="002B370E">
        <w:rPr>
          <w:sz w:val="22"/>
          <w:szCs w:val="22"/>
        </w:rPr>
        <w:t>% of the total value of the contract</w:t>
      </w:r>
      <w:r w:rsidR="009021F5">
        <w:rPr>
          <w:sz w:val="22"/>
          <w:szCs w:val="22"/>
        </w:rPr>
        <w:t xml:space="preserve"> in accordance with the Financial Regulation in force. </w:t>
      </w:r>
      <w:r w:rsidR="003436FE" w:rsidRPr="002B370E">
        <w:rPr>
          <w:sz w:val="22"/>
          <w:szCs w:val="22"/>
        </w:rPr>
        <w:t xml:space="preserve"> This </w:t>
      </w:r>
      <w:r w:rsidRPr="000E6A9C">
        <w:rPr>
          <w:sz w:val="22"/>
          <w:szCs w:val="22"/>
        </w:rPr>
        <w:t>information may be published on the Commission</w:t>
      </w:r>
      <w:r w:rsidR="009021F5">
        <w:rPr>
          <w:sz w:val="22"/>
          <w:szCs w:val="22"/>
        </w:rPr>
        <w:t xml:space="preserve"> website</w:t>
      </w:r>
      <w:r w:rsidR="00B21495">
        <w:rPr>
          <w:sz w:val="22"/>
          <w:szCs w:val="22"/>
        </w:rPr>
        <w:t xml:space="preserve"> in accordance with the Financial Regulation in force</w:t>
      </w:r>
      <w:r w:rsidR="00F00530">
        <w:rPr>
          <w:sz w:val="22"/>
          <w:szCs w:val="22"/>
        </w:rPr>
        <w:t>.</w:t>
      </w:r>
      <w:r w:rsidR="003436FE" w:rsidRPr="002B370E">
        <w:rPr>
          <w:sz w:val="22"/>
          <w:szCs w:val="22"/>
        </w:rPr>
        <w:t xml:space="preserve"> </w:t>
      </w:r>
    </w:p>
    <w:p w14:paraId="1E3459A8" w14:textId="1C7DEEFE" w:rsidR="00381AB8" w:rsidRPr="00C3216F" w:rsidRDefault="00381AB8"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Pr>
          <w:sz w:val="22"/>
          <w:szCs w:val="22"/>
        </w:rPr>
        <w:t>The contract between the tenderer/contractor and its experts</w:t>
      </w:r>
      <w:r w:rsidR="001F750F">
        <w:rPr>
          <w:sz w:val="22"/>
          <w:szCs w:val="22"/>
        </w:rPr>
        <w:t xml:space="preserve">, </w:t>
      </w:r>
      <w:r w:rsidR="001F750F" w:rsidRPr="00630399">
        <w:rPr>
          <w:sz w:val="22"/>
          <w:szCs w:val="22"/>
        </w:rPr>
        <w:t>or</w:t>
      </w:r>
      <w:r w:rsidR="001F750F" w:rsidRPr="00556C77">
        <w:rPr>
          <w:sz w:val="22"/>
          <w:szCs w:val="22"/>
        </w:rPr>
        <w:t xml:space="preserve"> the third party making available the experts</w:t>
      </w:r>
      <w:r w:rsidR="001F750F">
        <w:rPr>
          <w:sz w:val="22"/>
          <w:szCs w:val="22"/>
        </w:rPr>
        <w:t xml:space="preserve">, </w:t>
      </w:r>
      <w:r>
        <w:rPr>
          <w:sz w:val="22"/>
          <w:szCs w:val="22"/>
        </w:rPr>
        <w:t xml:space="preserve">shall contain a provision that </w:t>
      </w:r>
      <w:r w:rsidR="001F750F" w:rsidRPr="00556C77">
        <w:rPr>
          <w:sz w:val="22"/>
          <w:szCs w:val="22"/>
        </w:rPr>
        <w:t>experts are</w:t>
      </w:r>
      <w:r w:rsidR="001F750F">
        <w:rPr>
          <w:lang w:val="en-IE"/>
        </w:rPr>
        <w:t xml:space="preserve"> </w:t>
      </w:r>
      <w:r>
        <w:rPr>
          <w:sz w:val="22"/>
          <w:szCs w:val="22"/>
        </w:rPr>
        <w:t xml:space="preserve">subject to the approval of the </w:t>
      </w:r>
      <w:r w:rsidR="005D6CCF">
        <w:rPr>
          <w:sz w:val="22"/>
          <w:szCs w:val="22"/>
        </w:rPr>
        <w:t>partner</w:t>
      </w:r>
      <w:r>
        <w:rPr>
          <w:sz w:val="22"/>
          <w:szCs w:val="22"/>
        </w:rPr>
        <w:t xml:space="preserve"> country. It is furthermore recommended that this contract contain a dispute resolution clause. </w:t>
      </w:r>
    </w:p>
    <w:p w14:paraId="596053B4" w14:textId="509938AD" w:rsidR="006F15C1" w:rsidRDefault="00BC415F"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Pr>
          <w:sz w:val="22"/>
          <w:szCs w:val="22"/>
        </w:rPr>
        <w:t>S</w:t>
      </w:r>
      <w:r w:rsidRPr="00BC415F">
        <w:rPr>
          <w:sz w:val="22"/>
          <w:szCs w:val="22"/>
        </w:rPr>
        <w:t>ubcontracting is allowe</w:t>
      </w:r>
      <w:r>
        <w:rPr>
          <w:sz w:val="22"/>
          <w:szCs w:val="22"/>
        </w:rPr>
        <w:t>d but the contractor will remain</w:t>
      </w:r>
      <w:r w:rsidRPr="00BC415F">
        <w:rPr>
          <w:sz w:val="22"/>
          <w:szCs w:val="22"/>
        </w:rPr>
        <w:t xml:space="preserve"> full</w:t>
      </w:r>
      <w:r w:rsidR="00965C99">
        <w:rPr>
          <w:sz w:val="22"/>
          <w:szCs w:val="22"/>
        </w:rPr>
        <w:t>y liable</w:t>
      </w:r>
      <w:r w:rsidRPr="00BC415F">
        <w:rPr>
          <w:sz w:val="22"/>
          <w:szCs w:val="22"/>
        </w:rPr>
        <w:t xml:space="preserve"> towards the </w:t>
      </w:r>
      <w:r>
        <w:rPr>
          <w:sz w:val="22"/>
          <w:szCs w:val="22"/>
        </w:rPr>
        <w:t xml:space="preserve">contracting authority </w:t>
      </w:r>
      <w:r w:rsidRPr="00BC415F">
        <w:rPr>
          <w:sz w:val="22"/>
          <w:szCs w:val="22"/>
        </w:rPr>
        <w:t>for performance of the contract as a whole</w:t>
      </w:r>
      <w:r w:rsidR="006F15C1">
        <w:rPr>
          <w:sz w:val="22"/>
          <w:szCs w:val="22"/>
        </w:rPr>
        <w:t>.</w:t>
      </w:r>
      <w:r w:rsidR="006F15C1" w:rsidRPr="00200F20">
        <w:rPr>
          <w:sz w:val="22"/>
          <w:szCs w:val="22"/>
        </w:rPr>
        <w:t xml:space="preserve"> </w:t>
      </w:r>
      <w:r w:rsidR="001F750F" w:rsidRPr="00A62E0D">
        <w:rPr>
          <w:sz w:val="22"/>
          <w:szCs w:val="22"/>
        </w:rPr>
        <w:t xml:space="preserve">The tenderer and, where applicable, entities on whose capacities </w:t>
      </w:r>
      <w:r w:rsidR="006F15C1">
        <w:rPr>
          <w:sz w:val="22"/>
          <w:szCs w:val="22"/>
        </w:rPr>
        <w:t xml:space="preserve">it </w:t>
      </w:r>
      <w:r w:rsidR="001F750F">
        <w:rPr>
          <w:sz w:val="22"/>
          <w:szCs w:val="22"/>
        </w:rPr>
        <w:t>relies</w:t>
      </w:r>
      <w:r w:rsidR="001F750F" w:rsidRPr="00A62E0D">
        <w:rPr>
          <w:sz w:val="22"/>
          <w:szCs w:val="22"/>
        </w:rPr>
        <w:t xml:space="preserve"> with regard to criteria relating to the economic and financial capacity shall be jointly liable for the performance of the contract.</w:t>
      </w:r>
      <w:r w:rsidR="001F750F">
        <w:rPr>
          <w:sz w:val="22"/>
          <w:szCs w:val="22"/>
        </w:rPr>
        <w:t xml:space="preserve"> </w:t>
      </w:r>
      <w:r w:rsidR="00D66CD2">
        <w:rPr>
          <w:sz w:val="22"/>
          <w:szCs w:val="22"/>
        </w:rPr>
        <w:t>If</w:t>
      </w:r>
      <w:r w:rsidR="00D66CD2" w:rsidRPr="00632671">
        <w:rPr>
          <w:sz w:val="22"/>
          <w:szCs w:val="22"/>
        </w:rPr>
        <w:t xml:space="preserve"> the tenderer intends to subcontract one or more parts of the contracted services, this must be clearly stated in the </w:t>
      </w:r>
      <w:r w:rsidR="00D66CD2">
        <w:rPr>
          <w:sz w:val="22"/>
          <w:szCs w:val="22"/>
        </w:rPr>
        <w:t xml:space="preserve">organisation and methodology and </w:t>
      </w:r>
      <w:r w:rsidR="001F750F">
        <w:rPr>
          <w:sz w:val="22"/>
          <w:szCs w:val="22"/>
        </w:rPr>
        <w:t xml:space="preserve">in </w:t>
      </w:r>
      <w:r w:rsidR="00D66CD2">
        <w:rPr>
          <w:sz w:val="22"/>
          <w:szCs w:val="22"/>
        </w:rPr>
        <w:t>the t</w:t>
      </w:r>
      <w:r w:rsidR="00D66CD2" w:rsidRPr="00632671">
        <w:rPr>
          <w:sz w:val="22"/>
          <w:szCs w:val="22"/>
        </w:rPr>
        <w:t>ender submission form.</w:t>
      </w:r>
      <w:r w:rsidR="00D66CD2" w:rsidRPr="00200F20">
        <w:rPr>
          <w:sz w:val="22"/>
          <w:szCs w:val="22"/>
        </w:rPr>
        <w:t xml:space="preserve"> </w:t>
      </w:r>
    </w:p>
    <w:p w14:paraId="7C195E1A" w14:textId="77777777" w:rsidR="00AD2FE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632671">
        <w:rPr>
          <w:sz w:val="22"/>
          <w:szCs w:val="22"/>
        </w:rPr>
        <w:t xml:space="preserve">All subcontractors </w:t>
      </w:r>
      <w:r w:rsidR="00854CFF">
        <w:rPr>
          <w:sz w:val="22"/>
          <w:szCs w:val="22"/>
        </w:rPr>
        <w:t xml:space="preserve">and capacity providing entities </w:t>
      </w:r>
      <w:r w:rsidRPr="00632671">
        <w:rPr>
          <w:sz w:val="22"/>
          <w:szCs w:val="22"/>
        </w:rPr>
        <w:t>must be eligible for the contract.</w:t>
      </w:r>
      <w:r w:rsidR="00430572" w:rsidRPr="00430572">
        <w:rPr>
          <w:sz w:val="22"/>
          <w:szCs w:val="22"/>
        </w:rPr>
        <w:t xml:space="preserve"> </w:t>
      </w:r>
      <w:r w:rsidR="00430572" w:rsidRPr="00200F20">
        <w:rPr>
          <w:sz w:val="22"/>
          <w:szCs w:val="22"/>
        </w:rPr>
        <w:t>If the identity of the intended subcontractor is already known at the time of submitting the tender, the tenderer must furnish a statement guaranteeing the eligibility of the subcontractor. If any subcontractor</w:t>
      </w:r>
      <w:r w:rsidR="00430572">
        <w:rPr>
          <w:sz w:val="22"/>
          <w:szCs w:val="22"/>
        </w:rPr>
        <w:t>/capacity-providing entity</w:t>
      </w:r>
      <w:r w:rsidR="00430572" w:rsidRPr="00200F20">
        <w:rPr>
          <w:sz w:val="22"/>
          <w:szCs w:val="22"/>
        </w:rPr>
        <w:t xml:space="preserve"> identified in this way does not meet the eligibility criteria, the tender shall be rejected. If the identity of the subcontractor is not known at the time of submitting the tender, any subcontract must be awarded according to Article 4 of the general conditions of the contract.</w:t>
      </w:r>
    </w:p>
    <w:p w14:paraId="6777A489" w14:textId="0404D2EA" w:rsidR="00AD2FE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AD2FEE">
        <w:rPr>
          <w:sz w:val="22"/>
          <w:szCs w:val="22"/>
        </w:rPr>
        <w:t xml:space="preserve">Subcontractors </w:t>
      </w:r>
      <w:r w:rsidR="00854CFF" w:rsidRPr="00AD2FEE">
        <w:rPr>
          <w:sz w:val="22"/>
          <w:szCs w:val="22"/>
        </w:rPr>
        <w:t xml:space="preserve">and capacity providing entities </w:t>
      </w:r>
      <w:r w:rsidRPr="00AD2FEE">
        <w:rPr>
          <w:sz w:val="22"/>
          <w:szCs w:val="22"/>
        </w:rPr>
        <w:t>cannot be in any of the exclusion situations listed in Section 2.</w:t>
      </w:r>
      <w:r w:rsidR="00B662CF">
        <w:rPr>
          <w:sz w:val="22"/>
          <w:szCs w:val="22"/>
        </w:rPr>
        <w:t>4.2.1</w:t>
      </w:r>
      <w:r w:rsidRPr="00AD2FEE">
        <w:rPr>
          <w:sz w:val="22"/>
          <w:szCs w:val="22"/>
        </w:rPr>
        <w:t xml:space="preserve"> of the </w:t>
      </w:r>
      <w:r w:rsidR="00C330E1" w:rsidRPr="00AD2FEE">
        <w:rPr>
          <w:sz w:val="22"/>
          <w:szCs w:val="22"/>
        </w:rPr>
        <w:t>p</w:t>
      </w:r>
      <w:r w:rsidRPr="00AD2FEE">
        <w:rPr>
          <w:sz w:val="22"/>
          <w:szCs w:val="22"/>
        </w:rPr>
        <w:t xml:space="preserve">ractical </w:t>
      </w:r>
      <w:r w:rsidR="00C330E1" w:rsidRPr="00AD2FEE">
        <w:rPr>
          <w:sz w:val="22"/>
          <w:szCs w:val="22"/>
        </w:rPr>
        <w:t>g</w:t>
      </w:r>
      <w:r w:rsidRPr="00AD2FEE">
        <w:rPr>
          <w:sz w:val="22"/>
          <w:szCs w:val="22"/>
        </w:rPr>
        <w:t>uide.</w:t>
      </w:r>
      <w:r w:rsidR="00B662CF">
        <w:rPr>
          <w:sz w:val="22"/>
          <w:szCs w:val="22"/>
        </w:rPr>
        <w:t xml:space="preserve"> T</w:t>
      </w:r>
      <w:r w:rsidR="00B662CF" w:rsidRPr="00632671">
        <w:rPr>
          <w:sz w:val="22"/>
          <w:szCs w:val="22"/>
        </w:rPr>
        <w:t>he successful tenderer/</w:t>
      </w:r>
      <w:r w:rsidR="00B662CF">
        <w:rPr>
          <w:sz w:val="22"/>
          <w:szCs w:val="22"/>
        </w:rPr>
        <w:t>contractor</w:t>
      </w:r>
      <w:r w:rsidR="00B662CF" w:rsidRPr="00632671">
        <w:rPr>
          <w:sz w:val="22"/>
          <w:szCs w:val="22"/>
        </w:rPr>
        <w:t xml:space="preserve"> shall submit a declaration from the intended subcontractor</w:t>
      </w:r>
      <w:r w:rsidR="00B662CF">
        <w:rPr>
          <w:sz w:val="22"/>
          <w:szCs w:val="22"/>
        </w:rPr>
        <w:t>/capacity- providing entity</w:t>
      </w:r>
      <w:r w:rsidR="00B662CF" w:rsidRPr="00632671">
        <w:rPr>
          <w:sz w:val="22"/>
          <w:szCs w:val="22"/>
        </w:rPr>
        <w:t xml:space="preserve"> that it is not in one of the exclusion situations. In the event of doubt, the </w:t>
      </w:r>
      <w:r w:rsidR="00B662CF">
        <w:rPr>
          <w:sz w:val="22"/>
          <w:szCs w:val="22"/>
        </w:rPr>
        <w:t>c</w:t>
      </w:r>
      <w:r w:rsidR="00B662CF" w:rsidRPr="00632671">
        <w:rPr>
          <w:sz w:val="22"/>
          <w:szCs w:val="22"/>
        </w:rPr>
        <w:t xml:space="preserve">ontracting </w:t>
      </w:r>
      <w:r w:rsidR="00B662CF">
        <w:rPr>
          <w:sz w:val="22"/>
          <w:szCs w:val="22"/>
        </w:rPr>
        <w:t>a</w:t>
      </w:r>
      <w:r w:rsidR="00B662CF" w:rsidRPr="00632671">
        <w:rPr>
          <w:sz w:val="22"/>
          <w:szCs w:val="22"/>
        </w:rPr>
        <w:t>uthority shall request documentary evidence that the subcontractor</w:t>
      </w:r>
      <w:r w:rsidR="00B662CF">
        <w:rPr>
          <w:sz w:val="22"/>
          <w:szCs w:val="22"/>
        </w:rPr>
        <w:t>/</w:t>
      </w:r>
      <w:r w:rsidR="00B662CF" w:rsidRPr="00144191">
        <w:rPr>
          <w:sz w:val="22"/>
          <w:szCs w:val="22"/>
        </w:rPr>
        <w:t xml:space="preserve"> </w:t>
      </w:r>
      <w:r w:rsidR="00B662CF">
        <w:rPr>
          <w:sz w:val="22"/>
          <w:szCs w:val="22"/>
        </w:rPr>
        <w:t>capacity providing entity</w:t>
      </w:r>
      <w:r w:rsidR="00B662CF" w:rsidRPr="00632671">
        <w:rPr>
          <w:sz w:val="22"/>
          <w:szCs w:val="22"/>
        </w:rPr>
        <w:t xml:space="preserve"> is not in a situation of exclusion. </w:t>
      </w:r>
      <w:r w:rsidR="00B662CF">
        <w:rPr>
          <w:sz w:val="22"/>
          <w:szCs w:val="22"/>
        </w:rPr>
        <w:t xml:space="preserve">The subcontractor or capacity provider entity cannot be either in any of the situations described in Section 2.4.1. </w:t>
      </w:r>
      <w:proofErr w:type="gramStart"/>
      <w:r w:rsidR="00B662CF">
        <w:rPr>
          <w:sz w:val="22"/>
          <w:szCs w:val="22"/>
        </w:rPr>
        <w:t>of</w:t>
      </w:r>
      <w:proofErr w:type="gramEnd"/>
      <w:r w:rsidR="00B662CF">
        <w:rPr>
          <w:sz w:val="22"/>
          <w:szCs w:val="22"/>
        </w:rPr>
        <w:t xml:space="preserve"> the practical guide (EU restrictive measures).</w:t>
      </w:r>
    </w:p>
    <w:p w14:paraId="0321DBB6" w14:textId="22566544" w:rsidR="001F750F" w:rsidRPr="00AD2FEE" w:rsidRDefault="001F750F"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AD2FEE">
        <w:rPr>
          <w:sz w:val="22"/>
          <w:szCs w:val="22"/>
        </w:rPr>
        <w:t xml:space="preserve">For the avoidance of doubt, where the experts are not directly employed or contracted by the tenderer/contractor but through a third party, the latter is a sub-contractor. </w:t>
      </w:r>
    </w:p>
    <w:p w14:paraId="44F688BE" w14:textId="69AE9011" w:rsidR="001F750F" w:rsidRDefault="001F750F" w:rsidP="00E07245">
      <w:pPr>
        <w:pStyle w:val="BodyText"/>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0"/>
        <w:jc w:val="both"/>
        <w:rPr>
          <w:sz w:val="22"/>
          <w:szCs w:val="22"/>
        </w:rPr>
      </w:pPr>
      <w:r>
        <w:rPr>
          <w:sz w:val="22"/>
          <w:szCs w:val="22"/>
        </w:rPr>
        <w:t>E</w:t>
      </w:r>
      <w:r w:rsidRPr="003F160F">
        <w:rPr>
          <w:sz w:val="22"/>
          <w:szCs w:val="22"/>
        </w:rPr>
        <w:t xml:space="preserve">xperts </w:t>
      </w:r>
      <w:r>
        <w:rPr>
          <w:sz w:val="22"/>
          <w:szCs w:val="22"/>
        </w:rPr>
        <w:t xml:space="preserve">made available by any third party (sub-contractors) are </w:t>
      </w:r>
      <w:r w:rsidRPr="003F160F">
        <w:rPr>
          <w:sz w:val="22"/>
          <w:szCs w:val="22"/>
        </w:rPr>
        <w:t>considered</w:t>
      </w:r>
      <w:r w:rsidRPr="00412E59">
        <w:t xml:space="preserve"> </w:t>
      </w:r>
      <w:r w:rsidRPr="00412E59">
        <w:rPr>
          <w:sz w:val="22"/>
          <w:szCs w:val="22"/>
        </w:rPr>
        <w:t>for all purposes related to the present contract</w:t>
      </w:r>
      <w:r w:rsidRPr="003F160F">
        <w:rPr>
          <w:sz w:val="22"/>
          <w:szCs w:val="22"/>
        </w:rPr>
        <w:t xml:space="preserve"> to be the </w:t>
      </w:r>
      <w:r>
        <w:rPr>
          <w:sz w:val="22"/>
          <w:szCs w:val="22"/>
        </w:rPr>
        <w:t>personnel</w:t>
      </w:r>
      <w:r w:rsidRPr="003F160F">
        <w:rPr>
          <w:sz w:val="22"/>
          <w:szCs w:val="22"/>
        </w:rPr>
        <w:t xml:space="preserve"> of the contractor</w:t>
      </w:r>
      <w:r>
        <w:rPr>
          <w:sz w:val="22"/>
          <w:szCs w:val="22"/>
        </w:rPr>
        <w:t>.</w:t>
      </w:r>
      <w:r w:rsidRPr="003F160F">
        <w:rPr>
          <w:sz w:val="22"/>
          <w:szCs w:val="22"/>
        </w:rPr>
        <w:t xml:space="preserve"> </w:t>
      </w:r>
    </w:p>
    <w:p w14:paraId="3C32EF01" w14:textId="77777777" w:rsidR="003436FE" w:rsidRPr="002B370E" w:rsidRDefault="003436FE" w:rsidP="00177D8A">
      <w:pPr>
        <w:widowControl w:val="0"/>
        <w:numPr>
          <w:ilvl w:val="0"/>
          <w:numId w:val="5"/>
        </w:numPr>
        <w:spacing w:before="120" w:after="120"/>
        <w:jc w:val="both"/>
        <w:rPr>
          <w:b/>
          <w:sz w:val="24"/>
          <w:szCs w:val="24"/>
        </w:rPr>
      </w:pPr>
      <w:r w:rsidRPr="002B370E">
        <w:rPr>
          <w:b/>
          <w:sz w:val="24"/>
          <w:szCs w:val="24"/>
        </w:rPr>
        <w:lastRenderedPageBreak/>
        <w:t>Content of tenders</w:t>
      </w:r>
    </w:p>
    <w:p w14:paraId="0907BF46" w14:textId="77777777" w:rsidR="003436FE" w:rsidRPr="002B370E" w:rsidRDefault="003436FE" w:rsidP="003436FE">
      <w:pPr>
        <w:pStyle w:val="Heading2"/>
        <w:keepNext w:val="0"/>
        <w:widowControl w:val="0"/>
        <w:tabs>
          <w:tab w:val="clear" w:pos="426"/>
        </w:tabs>
        <w:spacing w:before="120" w:after="120"/>
        <w:jc w:val="both"/>
        <w:rPr>
          <w:sz w:val="22"/>
          <w:szCs w:val="22"/>
          <w:lang w:val="en-GB"/>
        </w:rPr>
      </w:pPr>
      <w:r>
        <w:rPr>
          <w:sz w:val="22"/>
          <w:szCs w:val="22"/>
          <w:lang w:val="en-GB"/>
        </w:rPr>
        <w:t>O</w:t>
      </w:r>
      <w:r w:rsidRPr="002B370E">
        <w:rPr>
          <w:sz w:val="22"/>
          <w:szCs w:val="22"/>
          <w:lang w:val="en-GB"/>
        </w:rPr>
        <w:t xml:space="preserve">ffers, all correspondence and documents related to the tender exchanged by the tenderer and the </w:t>
      </w:r>
      <w:r w:rsidR="00C330E1">
        <w:rPr>
          <w:sz w:val="22"/>
          <w:szCs w:val="22"/>
          <w:lang w:val="en-GB"/>
        </w:rPr>
        <w:t>c</w:t>
      </w:r>
      <w:r w:rsidRPr="002B370E">
        <w:rPr>
          <w:sz w:val="22"/>
          <w:szCs w:val="22"/>
          <w:lang w:val="en-GB"/>
        </w:rPr>
        <w:t xml:space="preserve">ontracting </w:t>
      </w:r>
      <w:r w:rsidR="00C330E1">
        <w:rPr>
          <w:sz w:val="22"/>
          <w:szCs w:val="22"/>
          <w:lang w:val="en-GB"/>
        </w:rPr>
        <w:t>a</w:t>
      </w:r>
      <w:r w:rsidRPr="002B370E">
        <w:rPr>
          <w:sz w:val="22"/>
          <w:szCs w:val="22"/>
          <w:lang w:val="en-GB"/>
        </w:rPr>
        <w:t>uthority must be written in English.</w:t>
      </w:r>
    </w:p>
    <w:p w14:paraId="0941A5F8" w14:textId="481C0EB5" w:rsidR="003436FE" w:rsidRDefault="003436FE" w:rsidP="001C71BA">
      <w:pPr>
        <w:pStyle w:val="Heading2"/>
        <w:keepNext w:val="0"/>
        <w:widowControl w:val="0"/>
        <w:tabs>
          <w:tab w:val="clear" w:pos="426"/>
        </w:tabs>
        <w:spacing w:before="120" w:after="240"/>
        <w:jc w:val="both"/>
        <w:rPr>
          <w:sz w:val="22"/>
          <w:szCs w:val="22"/>
          <w:lang w:val="en-GB"/>
        </w:rPr>
      </w:pPr>
      <w:r w:rsidRPr="002B370E">
        <w:rPr>
          <w:sz w:val="22"/>
          <w:szCs w:val="22"/>
          <w:lang w:val="en-GB"/>
        </w:rPr>
        <w:t>Supporting documents and literature furnished by the tenderer may be in another language, provided they are accompanied by a translation into the language of the procedure. For the purposes of interpret</w:t>
      </w:r>
      <w:r>
        <w:rPr>
          <w:sz w:val="22"/>
          <w:szCs w:val="22"/>
          <w:lang w:val="en-GB"/>
        </w:rPr>
        <w:t>ing</w:t>
      </w:r>
      <w:r w:rsidRPr="002B370E">
        <w:rPr>
          <w:sz w:val="22"/>
          <w:szCs w:val="22"/>
          <w:lang w:val="en-GB"/>
        </w:rPr>
        <w:t xml:space="preserve"> the tender, the language of the procedure </w:t>
      </w:r>
      <w:r>
        <w:rPr>
          <w:sz w:val="22"/>
          <w:szCs w:val="22"/>
          <w:lang w:val="en-GB"/>
        </w:rPr>
        <w:t>has precedence</w:t>
      </w:r>
      <w:r w:rsidRPr="002B370E">
        <w:rPr>
          <w:sz w:val="22"/>
          <w:szCs w:val="22"/>
          <w:lang w:val="en-GB"/>
        </w:rPr>
        <w:t xml:space="preserve">. </w:t>
      </w:r>
    </w:p>
    <w:p w14:paraId="7D07E0A9" w14:textId="7FCD353D" w:rsidR="008B5D3C" w:rsidRDefault="00430572" w:rsidP="00376CD6">
      <w:pPr>
        <w:widowControl w:val="0"/>
        <w:spacing w:before="120" w:after="120"/>
        <w:jc w:val="both"/>
        <w:rPr>
          <w:sz w:val="22"/>
          <w:szCs w:val="22"/>
        </w:rPr>
      </w:pPr>
      <w:r w:rsidRPr="00376CD6">
        <w:rPr>
          <w:sz w:val="22"/>
          <w:szCs w:val="22"/>
        </w:rPr>
        <w:t xml:space="preserve">The tender must include a technical offer and a financial offer, which must be submitted in separate envelopes (see clause </w:t>
      </w:r>
      <w:r w:rsidRPr="00376CD6">
        <w:rPr>
          <w:sz w:val="22"/>
          <w:szCs w:val="22"/>
        </w:rPr>
        <w:fldChar w:fldCharType="begin"/>
      </w:r>
      <w:r w:rsidRPr="00376CD6">
        <w:rPr>
          <w:sz w:val="22"/>
          <w:szCs w:val="22"/>
        </w:rPr>
        <w:instrText xml:space="preserve"> REF _Ref499982672 \r \h  \* MERGEFORMAT </w:instrText>
      </w:r>
      <w:r w:rsidRPr="00376CD6">
        <w:rPr>
          <w:sz w:val="22"/>
          <w:szCs w:val="22"/>
        </w:rPr>
      </w:r>
      <w:r w:rsidRPr="00376CD6">
        <w:rPr>
          <w:sz w:val="22"/>
          <w:szCs w:val="22"/>
        </w:rPr>
        <w:fldChar w:fldCharType="separate"/>
      </w:r>
      <w:r w:rsidR="00223612">
        <w:rPr>
          <w:sz w:val="22"/>
          <w:szCs w:val="22"/>
        </w:rPr>
        <w:t>8</w:t>
      </w:r>
      <w:r w:rsidRPr="00376CD6">
        <w:rPr>
          <w:sz w:val="22"/>
          <w:szCs w:val="22"/>
        </w:rPr>
        <w:fldChar w:fldCharType="end"/>
      </w:r>
      <w:r w:rsidRPr="00376CD6">
        <w:rPr>
          <w:sz w:val="22"/>
          <w:szCs w:val="22"/>
        </w:rPr>
        <w:t xml:space="preserve">). Each technical offer and financial offer must contain one original, clearly marked </w:t>
      </w:r>
      <w:r w:rsidRPr="00376CD6">
        <w:rPr>
          <w:b/>
          <w:sz w:val="22"/>
          <w:szCs w:val="22"/>
        </w:rPr>
        <w:t>“Original”</w:t>
      </w:r>
      <w:r w:rsidRPr="00376CD6">
        <w:rPr>
          <w:sz w:val="22"/>
          <w:szCs w:val="22"/>
        </w:rPr>
        <w:t xml:space="preserve">, and </w:t>
      </w:r>
      <w:r w:rsidR="00376CD6" w:rsidRPr="00376CD6">
        <w:rPr>
          <w:sz w:val="22"/>
          <w:szCs w:val="22"/>
        </w:rPr>
        <w:t>1 (one) copy</w:t>
      </w:r>
      <w:r w:rsidRPr="00376CD6">
        <w:rPr>
          <w:sz w:val="22"/>
          <w:szCs w:val="22"/>
        </w:rPr>
        <w:t xml:space="preserve">, each marked </w:t>
      </w:r>
      <w:r w:rsidRPr="00376CD6">
        <w:rPr>
          <w:b/>
          <w:sz w:val="22"/>
          <w:szCs w:val="22"/>
        </w:rPr>
        <w:t>“Copy”</w:t>
      </w:r>
      <w:r w:rsidRPr="00376CD6">
        <w:rPr>
          <w:sz w:val="22"/>
          <w:szCs w:val="22"/>
        </w:rPr>
        <w:t>.</w:t>
      </w:r>
    </w:p>
    <w:p w14:paraId="53FD77F3" w14:textId="77777777" w:rsidR="000D34FF" w:rsidRDefault="000D34FF" w:rsidP="000D34FF">
      <w:pPr>
        <w:widowControl w:val="0"/>
        <w:spacing w:before="120" w:after="120"/>
        <w:jc w:val="both"/>
        <w:rPr>
          <w:sz w:val="22"/>
          <w:szCs w:val="22"/>
        </w:rPr>
      </w:pPr>
      <w:r w:rsidRPr="00F46D95">
        <w:rPr>
          <w:sz w:val="22"/>
          <w:szCs w:val="22"/>
        </w:rPr>
        <w:t xml:space="preserve">The tenderer may submit a tender for </w:t>
      </w:r>
      <w:r>
        <w:rPr>
          <w:sz w:val="22"/>
          <w:szCs w:val="22"/>
        </w:rPr>
        <w:t xml:space="preserve">one lot, </w:t>
      </w:r>
      <w:r w:rsidRPr="00F46D95">
        <w:rPr>
          <w:sz w:val="22"/>
          <w:szCs w:val="22"/>
        </w:rPr>
        <w:t>or all of the lots</w:t>
      </w:r>
      <w:r>
        <w:rPr>
          <w:sz w:val="22"/>
          <w:szCs w:val="22"/>
        </w:rPr>
        <w:t>.</w:t>
      </w:r>
    </w:p>
    <w:p w14:paraId="767748A5" w14:textId="1D6761D9" w:rsidR="003436FE" w:rsidRPr="002B370E" w:rsidRDefault="003436FE" w:rsidP="003436FE">
      <w:pPr>
        <w:widowControl w:val="0"/>
        <w:spacing w:before="120" w:after="120"/>
        <w:jc w:val="both"/>
        <w:rPr>
          <w:sz w:val="22"/>
          <w:szCs w:val="22"/>
        </w:rPr>
      </w:pPr>
      <w:r w:rsidRPr="002B370E">
        <w:rPr>
          <w:sz w:val="22"/>
          <w:szCs w:val="22"/>
        </w:rPr>
        <w:t xml:space="preserve">Failure to </w:t>
      </w:r>
      <w:r>
        <w:rPr>
          <w:sz w:val="22"/>
          <w:szCs w:val="22"/>
        </w:rPr>
        <w:t>fulfil</w:t>
      </w:r>
      <w:r w:rsidRPr="002B370E">
        <w:rPr>
          <w:sz w:val="22"/>
          <w:szCs w:val="22"/>
        </w:rPr>
        <w:t xml:space="preserve"> the requirements in clauses 4.1, 4.2 and </w:t>
      </w:r>
      <w:r w:rsidRPr="002B370E">
        <w:rPr>
          <w:sz w:val="22"/>
          <w:szCs w:val="22"/>
        </w:rPr>
        <w:fldChar w:fldCharType="begin"/>
      </w:r>
      <w:r w:rsidRPr="002B370E">
        <w:rPr>
          <w:sz w:val="22"/>
          <w:szCs w:val="22"/>
        </w:rPr>
        <w:instrText xml:space="preserve"> REF _Ref499982672 \r \h  \* MERGEFORMAT </w:instrText>
      </w:r>
      <w:r w:rsidRPr="002B370E">
        <w:rPr>
          <w:sz w:val="22"/>
          <w:szCs w:val="22"/>
        </w:rPr>
      </w:r>
      <w:r w:rsidRPr="002B370E">
        <w:rPr>
          <w:sz w:val="22"/>
          <w:szCs w:val="22"/>
        </w:rPr>
        <w:fldChar w:fldCharType="separate"/>
      </w:r>
      <w:r w:rsidR="00223612">
        <w:rPr>
          <w:sz w:val="22"/>
          <w:szCs w:val="22"/>
        </w:rPr>
        <w:t>8</w:t>
      </w:r>
      <w:r w:rsidRPr="002B370E">
        <w:rPr>
          <w:sz w:val="22"/>
          <w:szCs w:val="22"/>
        </w:rPr>
        <w:fldChar w:fldCharType="end"/>
      </w:r>
      <w:r w:rsidRPr="002B370E">
        <w:rPr>
          <w:sz w:val="22"/>
          <w:szCs w:val="22"/>
        </w:rPr>
        <w:t xml:space="preserve"> will constitute </w:t>
      </w:r>
      <w:r w:rsidR="004E248D">
        <w:rPr>
          <w:sz w:val="22"/>
          <w:szCs w:val="22"/>
        </w:rPr>
        <w:t>an irregularity</w:t>
      </w:r>
      <w:r w:rsidR="004E248D" w:rsidRPr="002B370E">
        <w:rPr>
          <w:sz w:val="22"/>
          <w:szCs w:val="22"/>
        </w:rPr>
        <w:t xml:space="preserve"> </w:t>
      </w:r>
      <w:r w:rsidRPr="002B370E">
        <w:rPr>
          <w:sz w:val="22"/>
          <w:szCs w:val="22"/>
        </w:rPr>
        <w:t>and may result in rejection of the tender.</w:t>
      </w:r>
    </w:p>
    <w:p w14:paraId="592ADB79" w14:textId="77777777" w:rsidR="003436FE" w:rsidRPr="002B370E" w:rsidRDefault="003436FE" w:rsidP="00010683">
      <w:pPr>
        <w:widowControl w:val="0"/>
        <w:spacing w:before="120" w:after="120"/>
        <w:ind w:left="567" w:hanging="567"/>
        <w:jc w:val="both"/>
        <w:rPr>
          <w:b/>
          <w:sz w:val="22"/>
          <w:szCs w:val="22"/>
        </w:rPr>
      </w:pPr>
      <w:r w:rsidRPr="002B370E">
        <w:rPr>
          <w:b/>
          <w:sz w:val="22"/>
          <w:szCs w:val="22"/>
        </w:rPr>
        <w:t>4.1</w:t>
      </w:r>
      <w:r w:rsidR="00010683">
        <w:rPr>
          <w:b/>
          <w:sz w:val="22"/>
          <w:szCs w:val="22"/>
        </w:rPr>
        <w:t>.</w:t>
      </w:r>
      <w:r w:rsidRPr="002B370E">
        <w:rPr>
          <w:b/>
          <w:sz w:val="22"/>
          <w:szCs w:val="22"/>
        </w:rPr>
        <w:tab/>
        <w:t>Technical offer</w:t>
      </w:r>
    </w:p>
    <w:p w14:paraId="5C32A2C6" w14:textId="77777777" w:rsidR="003436FE" w:rsidRPr="002B370E" w:rsidRDefault="003436FE" w:rsidP="003436FE">
      <w:pPr>
        <w:widowControl w:val="0"/>
        <w:spacing w:before="120" w:after="120"/>
        <w:jc w:val="both"/>
        <w:rPr>
          <w:sz w:val="22"/>
          <w:szCs w:val="22"/>
        </w:rPr>
      </w:pPr>
      <w:r w:rsidRPr="002B370E">
        <w:rPr>
          <w:sz w:val="22"/>
          <w:szCs w:val="22"/>
        </w:rPr>
        <w:t xml:space="preserve">The </w:t>
      </w:r>
      <w:r w:rsidR="0021784A">
        <w:rPr>
          <w:sz w:val="22"/>
          <w:szCs w:val="22"/>
        </w:rPr>
        <w:t>t</w:t>
      </w:r>
      <w:r w:rsidRPr="002B370E">
        <w:rPr>
          <w:sz w:val="22"/>
          <w:szCs w:val="22"/>
        </w:rPr>
        <w:t>echnical offer must include the following documents:</w:t>
      </w:r>
    </w:p>
    <w:p w14:paraId="1D9B5C66" w14:textId="77777777" w:rsidR="003436FE" w:rsidRPr="002B370E" w:rsidRDefault="003436FE" w:rsidP="00177D8A">
      <w:pPr>
        <w:widowControl w:val="0"/>
        <w:numPr>
          <w:ilvl w:val="0"/>
          <w:numId w:val="3"/>
        </w:numPr>
        <w:tabs>
          <w:tab w:val="num" w:pos="567"/>
        </w:tabs>
        <w:spacing w:before="120" w:after="120"/>
        <w:ind w:left="567" w:hanging="567"/>
        <w:jc w:val="both"/>
        <w:rPr>
          <w:sz w:val="22"/>
          <w:szCs w:val="22"/>
        </w:rPr>
      </w:pPr>
      <w:r w:rsidRPr="002B370E">
        <w:rPr>
          <w:b/>
          <w:sz w:val="22"/>
          <w:szCs w:val="22"/>
        </w:rPr>
        <w:t>Tender submission form</w:t>
      </w:r>
      <w:r w:rsidRPr="002B370E">
        <w:rPr>
          <w:sz w:val="22"/>
          <w:szCs w:val="22"/>
        </w:rPr>
        <w:t xml:space="preserve"> (see Part D of this tender dossier) including:</w:t>
      </w:r>
    </w:p>
    <w:p w14:paraId="67B96EC0" w14:textId="13C1675E" w:rsidR="003436FE" w:rsidRPr="009D164C" w:rsidRDefault="003436FE" w:rsidP="00177D8A">
      <w:pPr>
        <w:numPr>
          <w:ilvl w:val="0"/>
          <w:numId w:val="6"/>
        </w:numPr>
        <w:tabs>
          <w:tab w:val="clear" w:pos="360"/>
          <w:tab w:val="num" w:pos="927"/>
        </w:tabs>
        <w:spacing w:before="120" w:after="120"/>
        <w:ind w:left="927"/>
        <w:jc w:val="both"/>
        <w:rPr>
          <w:sz w:val="22"/>
          <w:szCs w:val="22"/>
        </w:rPr>
      </w:pPr>
      <w:r w:rsidRPr="004E248D">
        <w:rPr>
          <w:sz w:val="22"/>
          <w:szCs w:val="22"/>
        </w:rPr>
        <w:t>A signed</w:t>
      </w:r>
      <w:r w:rsidRPr="00157CF6">
        <w:rPr>
          <w:b/>
          <w:sz w:val="22"/>
          <w:szCs w:val="22"/>
        </w:rPr>
        <w:t xml:space="preserve"> declaration</w:t>
      </w:r>
      <w:r w:rsidRPr="00157CF6">
        <w:rPr>
          <w:sz w:val="22"/>
          <w:szCs w:val="22"/>
        </w:rPr>
        <w:t xml:space="preserve"> </w:t>
      </w:r>
      <w:r w:rsidR="00753CEB" w:rsidRPr="002B370E">
        <w:rPr>
          <w:sz w:val="22"/>
          <w:szCs w:val="22"/>
        </w:rPr>
        <w:t>using the format attached to the tender submission form</w:t>
      </w:r>
      <w:r w:rsidR="00753CEB">
        <w:rPr>
          <w:sz w:val="22"/>
          <w:szCs w:val="22"/>
        </w:rPr>
        <w:t xml:space="preserve"> </w:t>
      </w:r>
      <w:r w:rsidR="001B1598">
        <w:rPr>
          <w:sz w:val="22"/>
          <w:szCs w:val="22"/>
        </w:rPr>
        <w:t>together with a signed</w:t>
      </w:r>
      <w:r w:rsidR="00F256F4">
        <w:rPr>
          <w:sz w:val="22"/>
          <w:szCs w:val="22"/>
        </w:rPr>
        <w:t xml:space="preserve"> </w:t>
      </w:r>
      <w:r w:rsidR="000D135C">
        <w:rPr>
          <w:sz w:val="22"/>
          <w:szCs w:val="22"/>
        </w:rPr>
        <w:t>"</w:t>
      </w:r>
      <w:r w:rsidR="001B1598" w:rsidRPr="00FC3DFA">
        <w:rPr>
          <w:sz w:val="22"/>
          <w:szCs w:val="22"/>
        </w:rPr>
        <w:t>Declaration o</w:t>
      </w:r>
      <w:r w:rsidR="000D135C">
        <w:rPr>
          <w:sz w:val="22"/>
          <w:szCs w:val="22"/>
        </w:rPr>
        <w:t>n</w:t>
      </w:r>
      <w:r w:rsidR="001B1598" w:rsidRPr="00FC3DFA">
        <w:rPr>
          <w:sz w:val="22"/>
          <w:szCs w:val="22"/>
        </w:rPr>
        <w:t xml:space="preserve"> honour on exclusion criteria and selection criteria</w:t>
      </w:r>
      <w:r w:rsidR="000D135C">
        <w:rPr>
          <w:sz w:val="22"/>
          <w:szCs w:val="22"/>
        </w:rPr>
        <w:t>"</w:t>
      </w:r>
      <w:r w:rsidR="000D135C">
        <w:rPr>
          <w:rStyle w:val="FootnoteReference"/>
          <w:sz w:val="22"/>
          <w:szCs w:val="22"/>
        </w:rPr>
        <w:footnoteReference w:id="2"/>
      </w:r>
      <w:r w:rsidR="001B1598">
        <w:rPr>
          <w:sz w:val="22"/>
          <w:szCs w:val="22"/>
        </w:rPr>
        <w:t xml:space="preserve"> </w:t>
      </w:r>
      <w:r w:rsidRPr="00157CF6">
        <w:rPr>
          <w:sz w:val="22"/>
          <w:szCs w:val="22"/>
        </w:rPr>
        <w:t>from each legal entity identified in the tender submission form</w:t>
      </w:r>
      <w:r w:rsidR="00854CFF">
        <w:rPr>
          <w:sz w:val="22"/>
          <w:szCs w:val="22"/>
        </w:rPr>
        <w:t xml:space="preserve"> and from each sub-contractor and/or capacity providing entity</w:t>
      </w:r>
      <w:r w:rsidRPr="00157CF6">
        <w:rPr>
          <w:sz w:val="22"/>
          <w:szCs w:val="22"/>
        </w:rPr>
        <w:t>, using the format attached to the tender submission form</w:t>
      </w:r>
      <w:r w:rsidRPr="00D26233">
        <w:rPr>
          <w:sz w:val="22"/>
          <w:szCs w:val="22"/>
        </w:rPr>
        <w:t>.</w:t>
      </w:r>
    </w:p>
    <w:p w14:paraId="73433EE0" w14:textId="7EC2CDA7" w:rsidR="003436FE" w:rsidRDefault="003436FE" w:rsidP="00177D8A">
      <w:pPr>
        <w:numPr>
          <w:ilvl w:val="0"/>
          <w:numId w:val="6"/>
        </w:numPr>
        <w:tabs>
          <w:tab w:val="clear" w:pos="360"/>
          <w:tab w:val="num" w:pos="927"/>
        </w:tabs>
        <w:spacing w:before="120" w:after="120"/>
        <w:ind w:left="927"/>
        <w:jc w:val="both"/>
        <w:rPr>
          <w:sz w:val="22"/>
          <w:szCs w:val="22"/>
        </w:rPr>
      </w:pPr>
      <w:r w:rsidRPr="00BF0BD3">
        <w:rPr>
          <w:sz w:val="22"/>
          <w:szCs w:val="22"/>
        </w:rPr>
        <w:t xml:space="preserve">Duly authorised signature: an official document (statutes, power of attorney, notary statement, etc.) proving that the person who signs on behalf of the </w:t>
      </w:r>
      <w:r w:rsidR="00FE091B">
        <w:rPr>
          <w:sz w:val="22"/>
          <w:szCs w:val="22"/>
        </w:rPr>
        <w:t>economic operator</w:t>
      </w:r>
      <w:r w:rsidRPr="00BF0BD3">
        <w:rPr>
          <w:sz w:val="22"/>
          <w:szCs w:val="22"/>
        </w:rPr>
        <w:t xml:space="preserve">/joint venture/consortium is duly authorised to do so. </w:t>
      </w:r>
    </w:p>
    <w:p w14:paraId="0251CC22" w14:textId="1B073241" w:rsidR="00B7435F" w:rsidRPr="00B7435F" w:rsidRDefault="00B7435F" w:rsidP="00B7435F">
      <w:pPr>
        <w:numPr>
          <w:ilvl w:val="0"/>
          <w:numId w:val="6"/>
        </w:numPr>
        <w:tabs>
          <w:tab w:val="clear" w:pos="360"/>
          <w:tab w:val="num" w:pos="927"/>
        </w:tabs>
        <w:spacing w:before="120" w:after="120"/>
        <w:ind w:left="927"/>
        <w:jc w:val="both"/>
        <w:rPr>
          <w:sz w:val="22"/>
          <w:szCs w:val="22"/>
        </w:rPr>
      </w:pPr>
      <w:r w:rsidRPr="002B370E">
        <w:rPr>
          <w:sz w:val="22"/>
          <w:szCs w:val="22"/>
        </w:rPr>
        <w:t xml:space="preserve">A </w:t>
      </w:r>
      <w:r w:rsidRPr="008F0A69">
        <w:rPr>
          <w:sz w:val="22"/>
          <w:szCs w:val="22"/>
        </w:rPr>
        <w:t>completed</w:t>
      </w:r>
      <w:r w:rsidRPr="002B3FBC">
        <w:rPr>
          <w:sz w:val="22"/>
          <w:szCs w:val="22"/>
        </w:rPr>
        <w:t xml:space="preserve"> identification form</w:t>
      </w:r>
      <w:r w:rsidRPr="002B370E">
        <w:rPr>
          <w:sz w:val="22"/>
          <w:szCs w:val="22"/>
        </w:rPr>
        <w:t xml:space="preserve"> (see Annex VI </w:t>
      </w:r>
      <w:r>
        <w:rPr>
          <w:sz w:val="22"/>
          <w:szCs w:val="22"/>
        </w:rPr>
        <w:t>t</w:t>
      </w:r>
      <w:r w:rsidRPr="002B370E">
        <w:rPr>
          <w:sz w:val="22"/>
          <w:szCs w:val="22"/>
        </w:rPr>
        <w:t>o the draft contract</w:t>
      </w:r>
      <w:r>
        <w:rPr>
          <w:sz w:val="22"/>
          <w:szCs w:val="22"/>
        </w:rPr>
        <w:t>)</w:t>
      </w:r>
      <w:r w:rsidR="00914224">
        <w:rPr>
          <w:sz w:val="22"/>
          <w:szCs w:val="22"/>
        </w:rPr>
        <w:t xml:space="preserve"> and supporting documents</w:t>
      </w:r>
      <w:r w:rsidR="008F0A69">
        <w:rPr>
          <w:sz w:val="22"/>
          <w:szCs w:val="22"/>
        </w:rPr>
        <w:t xml:space="preserve"> to the identification form</w:t>
      </w:r>
      <w:r w:rsidR="00376CD6">
        <w:rPr>
          <w:sz w:val="22"/>
          <w:szCs w:val="22"/>
        </w:rPr>
        <w:t>.</w:t>
      </w:r>
    </w:p>
    <w:p w14:paraId="456B4B56" w14:textId="77777777" w:rsidR="000D34FF" w:rsidRDefault="003436FE" w:rsidP="000D34FF">
      <w:pPr>
        <w:numPr>
          <w:ilvl w:val="0"/>
          <w:numId w:val="3"/>
        </w:numPr>
        <w:tabs>
          <w:tab w:val="num" w:pos="567"/>
        </w:tabs>
        <w:spacing w:before="120" w:after="120"/>
        <w:ind w:left="567" w:hanging="567"/>
        <w:jc w:val="both"/>
        <w:rPr>
          <w:sz w:val="22"/>
          <w:szCs w:val="22"/>
        </w:rPr>
      </w:pPr>
      <w:r w:rsidRPr="002B370E">
        <w:rPr>
          <w:b/>
          <w:sz w:val="22"/>
          <w:szCs w:val="22"/>
        </w:rPr>
        <w:t>Organisation and methodology</w:t>
      </w:r>
      <w:r w:rsidRPr="002B370E">
        <w:rPr>
          <w:sz w:val="22"/>
          <w:szCs w:val="22"/>
        </w:rPr>
        <w:t xml:space="preserve"> (will become Annex III </w:t>
      </w:r>
      <w:r>
        <w:rPr>
          <w:sz w:val="22"/>
          <w:szCs w:val="22"/>
        </w:rPr>
        <w:t>t</w:t>
      </w:r>
      <w:r w:rsidRPr="002B370E">
        <w:rPr>
          <w:sz w:val="22"/>
          <w:szCs w:val="22"/>
        </w:rPr>
        <w:t xml:space="preserve">o the contract), to be drawn up by the tenderer using the format in Annex III </w:t>
      </w:r>
      <w:r>
        <w:rPr>
          <w:sz w:val="22"/>
          <w:szCs w:val="22"/>
        </w:rPr>
        <w:t>t</w:t>
      </w:r>
      <w:r w:rsidRPr="002B370E">
        <w:rPr>
          <w:sz w:val="22"/>
          <w:szCs w:val="22"/>
        </w:rPr>
        <w:t>o the draft contract.</w:t>
      </w:r>
    </w:p>
    <w:p w14:paraId="17FBD659" w14:textId="305283AF" w:rsidR="00892385" w:rsidRPr="001C71BA" w:rsidRDefault="00010683" w:rsidP="00892385">
      <w:pPr>
        <w:pStyle w:val="BodyTextIndent"/>
        <w:tabs>
          <w:tab w:val="clear" w:pos="567"/>
        </w:tabs>
        <w:spacing w:before="120"/>
        <w:rPr>
          <w:b/>
          <w:i/>
          <w:iCs/>
          <w:u w:val="single"/>
        </w:rPr>
      </w:pPr>
      <w:r>
        <w:rPr>
          <w:sz w:val="22"/>
          <w:szCs w:val="22"/>
        </w:rPr>
        <w:t>(5)</w:t>
      </w:r>
      <w:r w:rsidR="003436FE" w:rsidRPr="002B370E">
        <w:rPr>
          <w:sz w:val="22"/>
          <w:szCs w:val="22"/>
        </w:rPr>
        <w:tab/>
        <w:t xml:space="preserve">Documentary proof or statements required under the law of the country in which the </w:t>
      </w:r>
      <w:r w:rsidR="00FE091B">
        <w:rPr>
          <w:sz w:val="22"/>
          <w:szCs w:val="22"/>
        </w:rPr>
        <w:t>economic operator</w:t>
      </w:r>
      <w:r w:rsidR="00FE091B" w:rsidRPr="002B370E">
        <w:rPr>
          <w:sz w:val="22"/>
          <w:szCs w:val="22"/>
        </w:rPr>
        <w:t xml:space="preserve"> </w:t>
      </w:r>
      <w:r w:rsidR="003436FE" w:rsidRPr="002B370E">
        <w:rPr>
          <w:sz w:val="22"/>
          <w:szCs w:val="22"/>
        </w:rPr>
        <w:t xml:space="preserve">(or each of the </w:t>
      </w:r>
      <w:r w:rsidR="00FE091B">
        <w:rPr>
          <w:sz w:val="22"/>
          <w:szCs w:val="22"/>
        </w:rPr>
        <w:t>economic operators</w:t>
      </w:r>
      <w:r w:rsidR="003436FE" w:rsidRPr="002B370E">
        <w:rPr>
          <w:sz w:val="22"/>
          <w:szCs w:val="22"/>
        </w:rPr>
        <w:t xml:space="preserve"> </w:t>
      </w:r>
      <w:r w:rsidR="003436FE">
        <w:rPr>
          <w:sz w:val="22"/>
          <w:szCs w:val="22"/>
        </w:rPr>
        <w:t>for</w:t>
      </w:r>
      <w:r w:rsidR="003436FE" w:rsidRPr="002B370E">
        <w:rPr>
          <w:sz w:val="22"/>
          <w:szCs w:val="22"/>
        </w:rPr>
        <w:t xml:space="preserve"> consorti</w:t>
      </w:r>
      <w:r w:rsidR="003436FE">
        <w:rPr>
          <w:sz w:val="22"/>
          <w:szCs w:val="22"/>
        </w:rPr>
        <w:t>a</w:t>
      </w:r>
      <w:r w:rsidR="003436FE" w:rsidRPr="002B370E">
        <w:rPr>
          <w:sz w:val="22"/>
          <w:szCs w:val="22"/>
        </w:rPr>
        <w:t>)</w:t>
      </w:r>
      <w:r w:rsidR="00854CFF">
        <w:rPr>
          <w:sz w:val="22"/>
          <w:szCs w:val="22"/>
        </w:rPr>
        <w:t>, the sub-contractors and the capacity providing entities</w:t>
      </w:r>
      <w:r w:rsidR="003436FE" w:rsidRPr="002B370E">
        <w:rPr>
          <w:sz w:val="22"/>
          <w:szCs w:val="22"/>
        </w:rPr>
        <w:t xml:space="preserve"> </w:t>
      </w:r>
      <w:r w:rsidR="00854CFF">
        <w:rPr>
          <w:sz w:val="22"/>
          <w:szCs w:val="22"/>
        </w:rPr>
        <w:t xml:space="preserve">are </w:t>
      </w:r>
      <w:r w:rsidR="00157CF6">
        <w:rPr>
          <w:sz w:val="22"/>
          <w:szCs w:val="22"/>
        </w:rPr>
        <w:t>effectively</w:t>
      </w:r>
      <w:r w:rsidR="00157CF6" w:rsidRPr="002B370E">
        <w:rPr>
          <w:sz w:val="22"/>
          <w:szCs w:val="22"/>
        </w:rPr>
        <w:t xml:space="preserve"> </w:t>
      </w:r>
      <w:r w:rsidR="003436FE" w:rsidRPr="002B370E">
        <w:rPr>
          <w:sz w:val="22"/>
          <w:szCs w:val="22"/>
        </w:rPr>
        <w:t xml:space="preserve">established, to show that </w:t>
      </w:r>
      <w:r w:rsidR="00854CFF">
        <w:rPr>
          <w:sz w:val="22"/>
          <w:szCs w:val="22"/>
        </w:rPr>
        <w:t>they are</w:t>
      </w:r>
      <w:r w:rsidR="003436FE" w:rsidRPr="002B370E">
        <w:rPr>
          <w:sz w:val="22"/>
          <w:szCs w:val="22"/>
        </w:rPr>
        <w:t xml:space="preserve">  not in any of the exclusion situations listed in </w:t>
      </w:r>
      <w:r w:rsidR="00543D27">
        <w:rPr>
          <w:sz w:val="22"/>
          <w:szCs w:val="22"/>
        </w:rPr>
        <w:t>S</w:t>
      </w:r>
      <w:r w:rsidR="003436FE" w:rsidRPr="002B370E">
        <w:rPr>
          <w:sz w:val="22"/>
          <w:szCs w:val="22"/>
        </w:rPr>
        <w:t>ection 2.</w:t>
      </w:r>
      <w:r w:rsidR="00FE091B">
        <w:rPr>
          <w:sz w:val="22"/>
          <w:szCs w:val="22"/>
        </w:rPr>
        <w:t>4.1.2</w:t>
      </w:r>
      <w:r w:rsidR="003436FE" w:rsidRPr="002B370E">
        <w:rPr>
          <w:sz w:val="22"/>
          <w:szCs w:val="22"/>
        </w:rPr>
        <w:t xml:space="preserve">of the </w:t>
      </w:r>
      <w:r w:rsidR="00C330E1">
        <w:rPr>
          <w:sz w:val="22"/>
          <w:szCs w:val="22"/>
        </w:rPr>
        <w:t>p</w:t>
      </w:r>
      <w:r w:rsidR="003436FE" w:rsidRPr="002B370E">
        <w:rPr>
          <w:sz w:val="22"/>
          <w:szCs w:val="22"/>
        </w:rPr>
        <w:t xml:space="preserve">ractical </w:t>
      </w:r>
      <w:r w:rsidR="00C330E1">
        <w:rPr>
          <w:sz w:val="22"/>
          <w:szCs w:val="22"/>
        </w:rPr>
        <w:t>g</w:t>
      </w:r>
      <w:r w:rsidR="003436FE" w:rsidRPr="002B370E">
        <w:rPr>
          <w:sz w:val="22"/>
          <w:szCs w:val="22"/>
        </w:rPr>
        <w:t xml:space="preserve">uide. </w:t>
      </w:r>
      <w:bookmarkStart w:id="2" w:name="_Hlk138949912"/>
      <w:r w:rsidR="00892385" w:rsidRPr="004043D0">
        <w:rPr>
          <w:sz w:val="22"/>
          <w:szCs w:val="22"/>
        </w:rPr>
        <w:t xml:space="preserve">At any time during the procedure, </w:t>
      </w:r>
      <w:bookmarkStart w:id="3" w:name="_Hlk138949784"/>
      <w:r w:rsidR="00892385" w:rsidRPr="004043D0">
        <w:rPr>
          <w:sz w:val="22"/>
          <w:szCs w:val="22"/>
        </w:rPr>
        <w:t xml:space="preserve">the contracting authority may request information </w:t>
      </w:r>
      <w:r w:rsidR="00916ABA">
        <w:rPr>
          <w:sz w:val="22"/>
          <w:szCs w:val="22"/>
        </w:rPr>
        <w:t xml:space="preserve">on guarantors, </w:t>
      </w:r>
      <w:r w:rsidR="00892385" w:rsidRPr="004043D0">
        <w:rPr>
          <w:sz w:val="22"/>
          <w:szCs w:val="22"/>
        </w:rPr>
        <w:t xml:space="preserve">on natural or legal persons that are members of the administrative, management or supervisory body or that have powers of representation, decision or control, including legal and natural persons within the ownership and control structure </w:t>
      </w:r>
      <w:r w:rsidR="00892385" w:rsidRPr="004043D0">
        <w:rPr>
          <w:sz w:val="22"/>
          <w:szCs w:val="22"/>
        </w:rPr>
        <w:lastRenderedPageBreak/>
        <w:t xml:space="preserve">and beneficial owners, and appropriate evidence that none of those persons are in one of the exclusion situations referred to in </w:t>
      </w:r>
      <w:r w:rsidR="00597701">
        <w:rPr>
          <w:sz w:val="22"/>
          <w:szCs w:val="22"/>
        </w:rPr>
        <w:t>t</w:t>
      </w:r>
      <w:r w:rsidR="00892385" w:rsidRPr="004043D0">
        <w:rPr>
          <w:sz w:val="22"/>
          <w:szCs w:val="22"/>
        </w:rPr>
        <w:t>he Declaration on Honour.</w:t>
      </w:r>
      <w:bookmarkEnd w:id="2"/>
      <w:bookmarkEnd w:id="3"/>
    </w:p>
    <w:p w14:paraId="273AF591" w14:textId="27DB0281" w:rsidR="003436FE" w:rsidRPr="002B370E" w:rsidRDefault="003436FE" w:rsidP="001C71BA">
      <w:pPr>
        <w:pStyle w:val="BodyTextIndent"/>
        <w:tabs>
          <w:tab w:val="clear" w:pos="567"/>
        </w:tabs>
        <w:spacing w:before="120"/>
        <w:ind w:firstLine="0"/>
        <w:rPr>
          <w:sz w:val="22"/>
          <w:szCs w:val="22"/>
        </w:rPr>
      </w:pPr>
      <w:r w:rsidRPr="002B370E">
        <w:rPr>
          <w:sz w:val="22"/>
          <w:szCs w:val="22"/>
        </w:rPr>
        <w:t>This evidence</w:t>
      </w:r>
      <w:r>
        <w:rPr>
          <w:sz w:val="22"/>
          <w:szCs w:val="22"/>
        </w:rPr>
        <w:t>,</w:t>
      </w:r>
      <w:r w:rsidRPr="002B370E">
        <w:rPr>
          <w:sz w:val="22"/>
          <w:szCs w:val="22"/>
        </w:rPr>
        <w:t xml:space="preserve"> documents or statements must </w:t>
      </w:r>
      <w:r>
        <w:rPr>
          <w:sz w:val="22"/>
          <w:szCs w:val="22"/>
        </w:rPr>
        <w:t>be</w:t>
      </w:r>
      <w:r w:rsidRPr="002B370E">
        <w:rPr>
          <w:sz w:val="22"/>
          <w:szCs w:val="22"/>
        </w:rPr>
        <w:t xml:space="preserve"> date</w:t>
      </w:r>
      <w:r>
        <w:rPr>
          <w:sz w:val="22"/>
          <w:szCs w:val="22"/>
        </w:rPr>
        <w:t>d</w:t>
      </w:r>
      <w:r w:rsidRPr="002B370E">
        <w:rPr>
          <w:sz w:val="22"/>
          <w:szCs w:val="22"/>
        </w:rPr>
        <w:t xml:space="preserve">, no more than </w:t>
      </w:r>
      <w:r w:rsidR="00157CF6">
        <w:rPr>
          <w:sz w:val="22"/>
          <w:szCs w:val="22"/>
        </w:rPr>
        <w:t>one</w:t>
      </w:r>
      <w:r w:rsidR="00157CF6" w:rsidRPr="002B370E">
        <w:rPr>
          <w:sz w:val="22"/>
          <w:szCs w:val="22"/>
        </w:rPr>
        <w:t xml:space="preserve"> </w:t>
      </w:r>
      <w:r w:rsidRPr="002B370E">
        <w:rPr>
          <w:sz w:val="22"/>
          <w:szCs w:val="22"/>
        </w:rPr>
        <w:t xml:space="preserve">year before the date of submission of the tender. In addition, a statement </w:t>
      </w:r>
      <w:r>
        <w:rPr>
          <w:sz w:val="22"/>
          <w:szCs w:val="22"/>
        </w:rPr>
        <w:t>must</w:t>
      </w:r>
      <w:r w:rsidRPr="002B370E">
        <w:rPr>
          <w:sz w:val="22"/>
          <w:szCs w:val="22"/>
        </w:rPr>
        <w:t xml:space="preserve"> be furnished stating that the situations described in these documents have not changed since then.  </w:t>
      </w:r>
    </w:p>
    <w:p w14:paraId="1BEB93B8" w14:textId="77777777" w:rsidR="003436FE" w:rsidRPr="002B370E" w:rsidRDefault="003436FE" w:rsidP="001C71BA">
      <w:pPr>
        <w:pStyle w:val="BodyTextIndent"/>
        <w:tabs>
          <w:tab w:val="clear" w:pos="567"/>
        </w:tabs>
        <w:spacing w:before="120"/>
        <w:ind w:firstLine="0"/>
        <w:rPr>
          <w:sz w:val="22"/>
          <w:szCs w:val="22"/>
        </w:rPr>
      </w:pPr>
      <w:r w:rsidRPr="002B370E">
        <w:rPr>
          <w:sz w:val="22"/>
          <w:szCs w:val="22"/>
        </w:rPr>
        <w:t>If the nature of your entity is such that it cannot fall into the exclusion situations and/or cannot provide the documents indicated above (for instance, national public administrations and international organisations), please provide a declaration explaining this situation.</w:t>
      </w:r>
    </w:p>
    <w:p w14:paraId="378EBDBB" w14:textId="77777777" w:rsidR="003436FE" w:rsidRPr="002B370E" w:rsidRDefault="003436FE" w:rsidP="003121C6">
      <w:pPr>
        <w:spacing w:before="120" w:after="120"/>
        <w:ind w:left="567"/>
        <w:jc w:val="both"/>
        <w:rPr>
          <w:sz w:val="22"/>
          <w:szCs w:val="22"/>
        </w:rPr>
      </w:pPr>
      <w:r w:rsidRPr="002B370E">
        <w:rPr>
          <w:color w:val="000000"/>
          <w:sz w:val="22"/>
          <w:szCs w:val="22"/>
        </w:rPr>
        <w:t xml:space="preserve">The </w:t>
      </w:r>
      <w:r w:rsidR="00C330E1">
        <w:rPr>
          <w:color w:val="000000"/>
          <w:sz w:val="22"/>
          <w:szCs w:val="22"/>
        </w:rPr>
        <w:t>c</w:t>
      </w:r>
      <w:r w:rsidRPr="002B370E">
        <w:rPr>
          <w:color w:val="000000"/>
          <w:sz w:val="22"/>
          <w:szCs w:val="22"/>
        </w:rPr>
        <w:t xml:space="preserve">ontracting </w:t>
      </w:r>
      <w:r w:rsidR="00C330E1">
        <w:rPr>
          <w:color w:val="000000"/>
          <w:sz w:val="22"/>
          <w:szCs w:val="22"/>
        </w:rPr>
        <w:t>a</w:t>
      </w:r>
      <w:r w:rsidRPr="002B370E">
        <w:rPr>
          <w:color w:val="000000"/>
          <w:sz w:val="22"/>
          <w:szCs w:val="22"/>
        </w:rPr>
        <w:t>uthority may waive the obligation of any tenderer to submit the documentary evidence referred to above</w:t>
      </w:r>
      <w:r w:rsidR="003F7035">
        <w:rPr>
          <w:color w:val="000000"/>
          <w:sz w:val="22"/>
          <w:szCs w:val="22"/>
        </w:rPr>
        <w:t xml:space="preserve"> based on a risk assessment, or</w:t>
      </w:r>
      <w:r w:rsidRPr="002B370E">
        <w:rPr>
          <w:color w:val="000000"/>
          <w:sz w:val="22"/>
          <w:szCs w:val="22"/>
        </w:rPr>
        <w:t xml:space="preserve"> if such evidence has already been submitted for the purposes of another procurement procedure</w:t>
      </w:r>
      <w:r>
        <w:rPr>
          <w:color w:val="000000"/>
          <w:sz w:val="22"/>
          <w:szCs w:val="22"/>
        </w:rPr>
        <w:t>,</w:t>
      </w:r>
      <w:r w:rsidRPr="002B370E">
        <w:rPr>
          <w:color w:val="000000"/>
          <w:sz w:val="22"/>
          <w:szCs w:val="22"/>
        </w:rPr>
        <w:t xml:space="preserve"> provided that the issu</w:t>
      </w:r>
      <w:r>
        <w:rPr>
          <w:color w:val="000000"/>
          <w:sz w:val="22"/>
          <w:szCs w:val="22"/>
        </w:rPr>
        <w:t>e</w:t>
      </w:r>
      <w:r w:rsidRPr="002B370E">
        <w:rPr>
          <w:color w:val="000000"/>
          <w:sz w:val="22"/>
          <w:szCs w:val="22"/>
        </w:rPr>
        <w:t xml:space="preserve"> date of the documents does not exceed one year and that they are still valid. In </w:t>
      </w:r>
      <w:r>
        <w:rPr>
          <w:color w:val="000000"/>
          <w:sz w:val="22"/>
          <w:szCs w:val="22"/>
        </w:rPr>
        <w:t>this</w:t>
      </w:r>
      <w:r w:rsidRPr="002B370E">
        <w:rPr>
          <w:color w:val="000000"/>
          <w:sz w:val="22"/>
          <w:szCs w:val="22"/>
        </w:rPr>
        <w:t xml:space="preserve"> case, the tenderer </w:t>
      </w:r>
      <w:r>
        <w:rPr>
          <w:color w:val="000000"/>
          <w:sz w:val="22"/>
          <w:szCs w:val="22"/>
        </w:rPr>
        <w:t>must</w:t>
      </w:r>
      <w:r w:rsidRPr="002B370E">
        <w:rPr>
          <w:color w:val="000000"/>
          <w:sz w:val="22"/>
          <w:szCs w:val="22"/>
        </w:rPr>
        <w:t xml:space="preserve"> declare on his/her honour that the documentary evidence has already been provided in a previous procurement procedure and confirm that his/her situation ha</w:t>
      </w:r>
      <w:r>
        <w:rPr>
          <w:color w:val="000000"/>
          <w:sz w:val="22"/>
          <w:szCs w:val="22"/>
        </w:rPr>
        <w:t>s not changed</w:t>
      </w:r>
      <w:r w:rsidRPr="002B370E">
        <w:rPr>
          <w:color w:val="000000"/>
          <w:sz w:val="22"/>
          <w:szCs w:val="22"/>
        </w:rPr>
        <w:t>.</w:t>
      </w:r>
    </w:p>
    <w:p w14:paraId="7A117823" w14:textId="62B8EFE2" w:rsidR="001B2CA6" w:rsidRDefault="003121C6" w:rsidP="003121C6">
      <w:pPr>
        <w:spacing w:before="120" w:after="120"/>
        <w:ind w:left="567" w:hanging="567"/>
        <w:jc w:val="both"/>
        <w:rPr>
          <w:color w:val="000000"/>
          <w:sz w:val="22"/>
          <w:szCs w:val="22"/>
        </w:rPr>
      </w:pPr>
      <w:r>
        <w:rPr>
          <w:color w:val="000000"/>
          <w:sz w:val="22"/>
          <w:szCs w:val="22"/>
        </w:rPr>
        <w:t>(6)</w:t>
      </w:r>
      <w:r w:rsidR="00010683">
        <w:rPr>
          <w:color w:val="000000"/>
          <w:sz w:val="22"/>
          <w:szCs w:val="22"/>
        </w:rPr>
        <w:tab/>
      </w:r>
      <w:r w:rsidRPr="00376CD6">
        <w:rPr>
          <w:color w:val="000000"/>
          <w:sz w:val="22"/>
          <w:szCs w:val="22"/>
        </w:rPr>
        <w:t xml:space="preserve">Documentary evidence of the financial and economic capacity </w:t>
      </w:r>
      <w:r w:rsidR="000F0B96" w:rsidRPr="00376CD6">
        <w:rPr>
          <w:color w:val="000000"/>
          <w:sz w:val="22"/>
          <w:szCs w:val="22"/>
        </w:rPr>
        <w:t>and/or of</w:t>
      </w:r>
      <w:r w:rsidRPr="00376CD6">
        <w:rPr>
          <w:color w:val="000000"/>
          <w:sz w:val="22"/>
          <w:szCs w:val="22"/>
        </w:rPr>
        <w:t xml:space="preserve"> the technical and professional capacity</w:t>
      </w:r>
      <w:r w:rsidR="00892385" w:rsidRPr="00376CD6">
        <w:rPr>
          <w:color w:val="000000"/>
          <w:sz w:val="22"/>
          <w:szCs w:val="22"/>
        </w:rPr>
        <w:t xml:space="preserve"> including any possible additional information for the assessment of the absence of professional conflicting interest when requested,</w:t>
      </w:r>
      <w:r w:rsidRPr="00376CD6">
        <w:rPr>
          <w:color w:val="000000"/>
          <w:sz w:val="22"/>
          <w:szCs w:val="22"/>
        </w:rPr>
        <w:t xml:space="preserve"> according to the selection criteria specified in </w:t>
      </w:r>
      <w:r w:rsidR="005D2BA9" w:rsidRPr="00376CD6">
        <w:rPr>
          <w:color w:val="000000"/>
          <w:sz w:val="22"/>
          <w:szCs w:val="22"/>
        </w:rPr>
        <w:t xml:space="preserve">point 16 of </w:t>
      </w:r>
      <w:r w:rsidRPr="00376CD6">
        <w:rPr>
          <w:color w:val="000000"/>
          <w:sz w:val="22"/>
          <w:szCs w:val="22"/>
        </w:rPr>
        <w:t xml:space="preserve">the </w:t>
      </w:r>
      <w:r w:rsidR="00412107" w:rsidRPr="00376CD6">
        <w:rPr>
          <w:color w:val="000000"/>
          <w:sz w:val="22"/>
          <w:szCs w:val="22"/>
        </w:rPr>
        <w:t xml:space="preserve">contract </w:t>
      </w:r>
      <w:r w:rsidRPr="00376CD6">
        <w:rPr>
          <w:color w:val="000000"/>
          <w:sz w:val="22"/>
          <w:szCs w:val="22"/>
        </w:rPr>
        <w:t xml:space="preserve">notice. </w:t>
      </w:r>
      <w:r w:rsidR="00C3216F" w:rsidRPr="00376CD6">
        <w:rPr>
          <w:sz w:val="22"/>
          <w:szCs w:val="22"/>
        </w:rPr>
        <w:t>(</w:t>
      </w:r>
      <w:proofErr w:type="gramStart"/>
      <w:r w:rsidR="00C3216F" w:rsidRPr="00376CD6">
        <w:rPr>
          <w:sz w:val="22"/>
          <w:szCs w:val="22"/>
        </w:rPr>
        <w:t>S</w:t>
      </w:r>
      <w:r w:rsidRPr="00376CD6">
        <w:rPr>
          <w:sz w:val="22"/>
          <w:szCs w:val="22"/>
        </w:rPr>
        <w:t xml:space="preserve">ee  </w:t>
      </w:r>
      <w:r w:rsidR="00543D27" w:rsidRPr="00376CD6">
        <w:rPr>
          <w:sz w:val="22"/>
          <w:szCs w:val="22"/>
        </w:rPr>
        <w:t>Section</w:t>
      </w:r>
      <w:proofErr w:type="gramEnd"/>
      <w:r w:rsidRPr="00376CD6">
        <w:rPr>
          <w:sz w:val="22"/>
          <w:szCs w:val="22"/>
        </w:rPr>
        <w:t xml:space="preserve"> 2.</w:t>
      </w:r>
      <w:r w:rsidR="00C330E1" w:rsidRPr="00376CD6">
        <w:rPr>
          <w:sz w:val="22"/>
          <w:szCs w:val="22"/>
        </w:rPr>
        <w:t>6</w:t>
      </w:r>
      <w:r w:rsidRPr="00376CD6">
        <w:rPr>
          <w:sz w:val="22"/>
          <w:szCs w:val="22"/>
        </w:rPr>
        <w:t xml:space="preserve">.11 of the </w:t>
      </w:r>
      <w:r w:rsidR="00C330E1" w:rsidRPr="00376CD6">
        <w:rPr>
          <w:sz w:val="22"/>
          <w:szCs w:val="22"/>
        </w:rPr>
        <w:t>p</w:t>
      </w:r>
      <w:r w:rsidRPr="00376CD6">
        <w:rPr>
          <w:sz w:val="22"/>
          <w:szCs w:val="22"/>
        </w:rPr>
        <w:t xml:space="preserve">ractical </w:t>
      </w:r>
      <w:r w:rsidR="00C330E1" w:rsidRPr="00376CD6">
        <w:rPr>
          <w:sz w:val="22"/>
          <w:szCs w:val="22"/>
        </w:rPr>
        <w:t>g</w:t>
      </w:r>
      <w:r w:rsidRPr="00376CD6">
        <w:rPr>
          <w:sz w:val="22"/>
          <w:szCs w:val="22"/>
        </w:rPr>
        <w:t>uide).</w:t>
      </w:r>
    </w:p>
    <w:p w14:paraId="683D4A9B" w14:textId="77777777" w:rsidR="003121C6" w:rsidRDefault="003121C6" w:rsidP="003436FE">
      <w:pPr>
        <w:spacing w:before="120" w:after="120"/>
        <w:jc w:val="both"/>
        <w:rPr>
          <w:sz w:val="22"/>
          <w:szCs w:val="22"/>
        </w:rPr>
      </w:pPr>
      <w:r w:rsidRPr="00354516">
        <w:rPr>
          <w:sz w:val="22"/>
          <w:szCs w:val="22"/>
          <w:lang w:bidi="kn-IN"/>
        </w:rPr>
        <w:t>If the documentary evidence submitted is not written in one of the official languages of the European Union, a translation into the language of the procedure must be attached. Where the documents are in an official language of the European Union other than the one of the procedure, it is however strongly recommended to provide a translation into the language of the procedure, in order to facilitate the evaluation of the documents</w:t>
      </w:r>
      <w:r>
        <w:rPr>
          <w:sz w:val="22"/>
          <w:szCs w:val="22"/>
        </w:rPr>
        <w:t>. D</w:t>
      </w:r>
      <w:r w:rsidRPr="00BB5911">
        <w:rPr>
          <w:sz w:val="22"/>
          <w:szCs w:val="22"/>
        </w:rPr>
        <w:t>ocumentary proof or statements may be in original or copy. If copies are submitted</w:t>
      </w:r>
      <w:r>
        <w:rPr>
          <w:sz w:val="22"/>
          <w:szCs w:val="22"/>
        </w:rPr>
        <w:t>,</w:t>
      </w:r>
      <w:r w:rsidRPr="00BB5911">
        <w:rPr>
          <w:sz w:val="22"/>
          <w:szCs w:val="22"/>
        </w:rPr>
        <w:t xml:space="preserve"> the originals must be</w:t>
      </w:r>
      <w:r>
        <w:rPr>
          <w:sz w:val="22"/>
          <w:szCs w:val="22"/>
        </w:rPr>
        <w:t xml:space="preserve"> available to send to the </w:t>
      </w:r>
      <w:r w:rsidR="00C330E1">
        <w:rPr>
          <w:sz w:val="22"/>
          <w:szCs w:val="22"/>
        </w:rPr>
        <w:t>c</w:t>
      </w:r>
      <w:r>
        <w:rPr>
          <w:sz w:val="22"/>
          <w:szCs w:val="22"/>
        </w:rPr>
        <w:t xml:space="preserve">ontracting </w:t>
      </w:r>
      <w:r w:rsidR="00C330E1">
        <w:rPr>
          <w:sz w:val="22"/>
          <w:szCs w:val="22"/>
        </w:rPr>
        <w:t>a</w:t>
      </w:r>
      <w:r>
        <w:rPr>
          <w:sz w:val="22"/>
          <w:szCs w:val="22"/>
        </w:rPr>
        <w:t>uthority upon request</w:t>
      </w:r>
      <w:r w:rsidRPr="00BB5911">
        <w:rPr>
          <w:sz w:val="22"/>
          <w:szCs w:val="22"/>
        </w:rPr>
        <w:t>.</w:t>
      </w:r>
    </w:p>
    <w:p w14:paraId="12640A75" w14:textId="05B4B8F8" w:rsidR="003436FE" w:rsidRPr="002B370E" w:rsidRDefault="003436FE" w:rsidP="003436FE">
      <w:pPr>
        <w:spacing w:before="120" w:after="120"/>
        <w:jc w:val="both"/>
        <w:rPr>
          <w:sz w:val="22"/>
          <w:szCs w:val="22"/>
        </w:rPr>
      </w:pPr>
      <w:r w:rsidRPr="002B370E">
        <w:rPr>
          <w:sz w:val="22"/>
          <w:szCs w:val="22"/>
        </w:rPr>
        <w:t xml:space="preserve">Tenderers are reminded that </w:t>
      </w:r>
      <w:r w:rsidR="00FE091B">
        <w:rPr>
          <w:sz w:val="22"/>
          <w:szCs w:val="22"/>
        </w:rPr>
        <w:t>misrepresentation of information in</w:t>
      </w:r>
      <w:r w:rsidRPr="002B370E">
        <w:rPr>
          <w:sz w:val="22"/>
          <w:szCs w:val="22"/>
        </w:rPr>
        <w:t xml:space="preserve"> this tender procedure may lead to</w:t>
      </w:r>
      <w:r w:rsidR="00B36721" w:rsidRPr="00B36721">
        <w:rPr>
          <w:sz w:val="22"/>
          <w:szCs w:val="22"/>
        </w:rPr>
        <w:t xml:space="preserve"> </w:t>
      </w:r>
      <w:r w:rsidR="00B36721">
        <w:rPr>
          <w:sz w:val="22"/>
          <w:szCs w:val="22"/>
        </w:rPr>
        <w:t>the rejection of their tender and to</w:t>
      </w:r>
      <w:r w:rsidRPr="002B370E">
        <w:rPr>
          <w:sz w:val="22"/>
          <w:szCs w:val="22"/>
        </w:rPr>
        <w:t xml:space="preserve"> their exclusion from EU-funded </w:t>
      </w:r>
      <w:r w:rsidR="00B36721">
        <w:rPr>
          <w:sz w:val="22"/>
          <w:szCs w:val="22"/>
        </w:rPr>
        <w:t xml:space="preserve">procedures and </w:t>
      </w:r>
      <w:r w:rsidRPr="002B370E">
        <w:rPr>
          <w:sz w:val="22"/>
          <w:szCs w:val="22"/>
        </w:rPr>
        <w:t>contracts.</w:t>
      </w:r>
    </w:p>
    <w:p w14:paraId="33EEF715" w14:textId="77777777" w:rsidR="003436FE" w:rsidRPr="002B370E" w:rsidRDefault="003436FE" w:rsidP="00010683">
      <w:pPr>
        <w:keepNext/>
        <w:spacing w:before="120" w:after="120"/>
        <w:ind w:left="567" w:hanging="567"/>
        <w:jc w:val="both"/>
        <w:rPr>
          <w:b/>
          <w:sz w:val="22"/>
          <w:szCs w:val="22"/>
        </w:rPr>
      </w:pPr>
      <w:r w:rsidRPr="002B370E">
        <w:rPr>
          <w:b/>
          <w:sz w:val="22"/>
          <w:szCs w:val="22"/>
        </w:rPr>
        <w:t>4.2</w:t>
      </w:r>
      <w:r w:rsidR="00010683">
        <w:rPr>
          <w:b/>
          <w:sz w:val="22"/>
          <w:szCs w:val="22"/>
        </w:rPr>
        <w:t>.</w:t>
      </w:r>
      <w:r w:rsidRPr="002B370E">
        <w:rPr>
          <w:b/>
          <w:sz w:val="22"/>
          <w:szCs w:val="22"/>
        </w:rPr>
        <w:tab/>
        <w:t>Financial offer</w:t>
      </w:r>
    </w:p>
    <w:p w14:paraId="47FD8AB8" w14:textId="71764581" w:rsidR="008531BA" w:rsidRPr="00376CD6" w:rsidRDefault="003436FE" w:rsidP="003436FE">
      <w:pPr>
        <w:shd w:val="clear" w:color="auto" w:fill="FFFFFF"/>
        <w:spacing w:before="120" w:after="120"/>
        <w:jc w:val="both"/>
        <w:rPr>
          <w:sz w:val="22"/>
          <w:szCs w:val="22"/>
        </w:rPr>
      </w:pPr>
      <w:r w:rsidRPr="00376CD6">
        <w:rPr>
          <w:sz w:val="22"/>
          <w:szCs w:val="22"/>
        </w:rPr>
        <w:t xml:space="preserve">The </w:t>
      </w:r>
      <w:r w:rsidR="00543D27" w:rsidRPr="00376CD6">
        <w:rPr>
          <w:sz w:val="22"/>
          <w:szCs w:val="22"/>
        </w:rPr>
        <w:t>f</w:t>
      </w:r>
      <w:r w:rsidRPr="00376CD6">
        <w:rPr>
          <w:sz w:val="22"/>
          <w:szCs w:val="22"/>
        </w:rPr>
        <w:t>inancial offer must be presented as an amount in Euro</w:t>
      </w:r>
      <w:r w:rsidR="00376CD6" w:rsidRPr="00376CD6">
        <w:rPr>
          <w:sz w:val="22"/>
          <w:szCs w:val="22"/>
        </w:rPr>
        <w:t>.</w:t>
      </w:r>
      <w:r w:rsidR="00E33957" w:rsidRPr="00376CD6">
        <w:rPr>
          <w:sz w:val="22"/>
          <w:szCs w:val="22"/>
        </w:rPr>
        <w:t xml:space="preserve"> </w:t>
      </w:r>
      <w:proofErr w:type="gramStart"/>
      <w:r w:rsidRPr="00376CD6">
        <w:rPr>
          <w:sz w:val="22"/>
          <w:szCs w:val="22"/>
        </w:rPr>
        <w:t>and</w:t>
      </w:r>
      <w:proofErr w:type="gramEnd"/>
      <w:r w:rsidRPr="00376CD6">
        <w:rPr>
          <w:sz w:val="22"/>
          <w:szCs w:val="22"/>
        </w:rPr>
        <w:t xml:space="preserve"> must be submitted using the template for the global-price version of Annex V to part B of this tender dossier. The electronic version of this document ‘B8 — Budget for a global-price contract’ can be found on the </w:t>
      </w:r>
      <w:proofErr w:type="gramStart"/>
      <w:r w:rsidRPr="00376CD6">
        <w:rPr>
          <w:sz w:val="22"/>
          <w:szCs w:val="22"/>
        </w:rPr>
        <w:t>website</w:t>
      </w:r>
      <w:r w:rsidR="008B7EF1" w:rsidRPr="00376CD6">
        <w:rPr>
          <w:sz w:val="22"/>
          <w:szCs w:val="22"/>
        </w:rPr>
        <w:t xml:space="preserve"> :</w:t>
      </w:r>
      <w:proofErr w:type="gramEnd"/>
    </w:p>
    <w:p w14:paraId="64BF91FA" w14:textId="683C2EF0" w:rsidR="005F1DD5" w:rsidRPr="00376CD6" w:rsidRDefault="004B3C2D" w:rsidP="003436FE">
      <w:pPr>
        <w:shd w:val="clear" w:color="auto" w:fill="FFFFFF"/>
        <w:spacing w:before="120" w:after="120"/>
        <w:jc w:val="both"/>
        <w:rPr>
          <w:color w:val="0000FF"/>
          <w:sz w:val="22"/>
          <w:szCs w:val="22"/>
        </w:rPr>
      </w:pPr>
      <w:r w:rsidRPr="00376CD6">
        <w:rPr>
          <w:rStyle w:val="Hyperlink"/>
          <w:sz w:val="22"/>
          <w:szCs w:val="22"/>
        </w:rPr>
        <w:t xml:space="preserve"> </w:t>
      </w:r>
      <w:hyperlink r:id="rId10" w:anchor="Annexes-AnnexesB(Ch.3):Servicecontracts" w:history="1">
        <w:r w:rsidRPr="00376CD6">
          <w:rPr>
            <w:rStyle w:val="Hyperlink"/>
            <w:sz w:val="22"/>
            <w:szCs w:val="22"/>
          </w:rPr>
          <w:t>https://wikis.ec.europa.eu/display/ExactExternalWiki/Annexes#Annexes-AnnexesB(Ch.3):Servicecontracts</w:t>
        </w:r>
      </w:hyperlink>
      <w:r w:rsidR="005D1583" w:rsidRPr="00376CD6">
        <w:rPr>
          <w:sz w:val="22"/>
          <w:szCs w:val="22"/>
        </w:rPr>
        <w:t>.</w:t>
      </w:r>
    </w:p>
    <w:p w14:paraId="24501B8F" w14:textId="529F0565" w:rsidR="003436FE" w:rsidRPr="002B370E" w:rsidRDefault="003436FE" w:rsidP="003436FE">
      <w:pPr>
        <w:shd w:val="clear" w:color="auto" w:fill="FFFFFF"/>
        <w:spacing w:before="120" w:after="120"/>
        <w:jc w:val="both"/>
        <w:rPr>
          <w:sz w:val="22"/>
          <w:szCs w:val="22"/>
        </w:rPr>
      </w:pPr>
      <w:r w:rsidRPr="00376CD6">
        <w:rPr>
          <w:sz w:val="22"/>
          <w:szCs w:val="22"/>
        </w:rPr>
        <w:t xml:space="preserve">The global price </w:t>
      </w:r>
      <w:r w:rsidR="00834451" w:rsidRPr="00376CD6">
        <w:rPr>
          <w:sz w:val="22"/>
          <w:szCs w:val="22"/>
        </w:rPr>
        <w:t xml:space="preserve">should </w:t>
      </w:r>
      <w:r w:rsidRPr="00376CD6">
        <w:rPr>
          <w:sz w:val="22"/>
          <w:szCs w:val="22"/>
        </w:rPr>
        <w:t xml:space="preserve">be broken down </w:t>
      </w:r>
      <w:r w:rsidR="008531BA" w:rsidRPr="00376CD6">
        <w:rPr>
          <w:sz w:val="22"/>
          <w:szCs w:val="22"/>
        </w:rPr>
        <w:t xml:space="preserve">by </w:t>
      </w:r>
      <w:r w:rsidR="00834451" w:rsidRPr="00376CD6">
        <w:rPr>
          <w:sz w:val="22"/>
          <w:szCs w:val="22"/>
        </w:rPr>
        <w:t xml:space="preserve">expected </w:t>
      </w:r>
      <w:r w:rsidR="008531BA" w:rsidRPr="00376CD6">
        <w:rPr>
          <w:sz w:val="22"/>
          <w:szCs w:val="22"/>
        </w:rPr>
        <w:t xml:space="preserve">outputs if required </w:t>
      </w:r>
      <w:r w:rsidR="00834451" w:rsidRPr="00376CD6">
        <w:rPr>
          <w:sz w:val="22"/>
          <w:szCs w:val="22"/>
        </w:rPr>
        <w:t xml:space="preserve">in </w:t>
      </w:r>
      <w:r w:rsidR="008531BA" w:rsidRPr="00376CD6">
        <w:rPr>
          <w:sz w:val="22"/>
          <w:szCs w:val="22"/>
        </w:rPr>
        <w:t xml:space="preserve">the </w:t>
      </w:r>
      <w:r w:rsidR="00543D27" w:rsidRPr="00376CD6">
        <w:rPr>
          <w:sz w:val="22"/>
          <w:szCs w:val="22"/>
        </w:rPr>
        <w:t>t</w:t>
      </w:r>
      <w:r w:rsidR="008531BA" w:rsidRPr="00376CD6">
        <w:rPr>
          <w:sz w:val="22"/>
          <w:szCs w:val="22"/>
        </w:rPr>
        <w:t xml:space="preserve">erms of </w:t>
      </w:r>
      <w:r w:rsidR="00543D27" w:rsidRPr="00376CD6">
        <w:rPr>
          <w:sz w:val="22"/>
          <w:szCs w:val="22"/>
        </w:rPr>
        <w:t>r</w:t>
      </w:r>
      <w:r w:rsidR="008531BA" w:rsidRPr="00376CD6">
        <w:rPr>
          <w:sz w:val="22"/>
          <w:szCs w:val="22"/>
        </w:rPr>
        <w:t>eference</w:t>
      </w:r>
      <w:r w:rsidRPr="00376CD6">
        <w:rPr>
          <w:sz w:val="22"/>
          <w:szCs w:val="22"/>
        </w:rPr>
        <w:t>.</w:t>
      </w:r>
    </w:p>
    <w:p w14:paraId="7BCC0A06" w14:textId="5FA1FD8D" w:rsidR="00A14698" w:rsidRDefault="003436FE" w:rsidP="003436FE">
      <w:pPr>
        <w:shd w:val="clear" w:color="auto" w:fill="FFFFFF"/>
        <w:spacing w:before="120" w:after="120"/>
        <w:jc w:val="both"/>
        <w:rPr>
          <w:sz w:val="22"/>
          <w:szCs w:val="22"/>
        </w:rPr>
      </w:pPr>
      <w:r w:rsidRPr="002B370E">
        <w:rPr>
          <w:sz w:val="22"/>
          <w:szCs w:val="22"/>
        </w:rPr>
        <w:t>Tenderers are reminded that</w:t>
      </w:r>
      <w:r w:rsidR="00FE6F9A">
        <w:rPr>
          <w:sz w:val="22"/>
          <w:szCs w:val="22"/>
        </w:rPr>
        <w:t xml:space="preserve">, </w:t>
      </w:r>
      <w:r w:rsidR="00FE6F9A" w:rsidRPr="002B370E">
        <w:rPr>
          <w:sz w:val="22"/>
          <w:szCs w:val="22"/>
        </w:rPr>
        <w:t xml:space="preserve">as stated in the </w:t>
      </w:r>
      <w:r w:rsidR="00FE6F9A">
        <w:rPr>
          <w:sz w:val="22"/>
          <w:szCs w:val="22"/>
        </w:rPr>
        <w:t>contract</w:t>
      </w:r>
      <w:r w:rsidR="00FE6F9A" w:rsidRPr="002B370E">
        <w:rPr>
          <w:sz w:val="22"/>
          <w:szCs w:val="22"/>
        </w:rPr>
        <w:t xml:space="preserve"> notice</w:t>
      </w:r>
      <w:r w:rsidR="00FE6F9A">
        <w:rPr>
          <w:sz w:val="22"/>
          <w:szCs w:val="22"/>
        </w:rPr>
        <w:t>,</w:t>
      </w:r>
      <w:r w:rsidR="00FE6F9A" w:rsidRPr="002B370E">
        <w:rPr>
          <w:sz w:val="22"/>
          <w:szCs w:val="22"/>
        </w:rPr>
        <w:t xml:space="preserve"> </w:t>
      </w:r>
      <w:r w:rsidRPr="002B370E">
        <w:rPr>
          <w:sz w:val="22"/>
          <w:szCs w:val="22"/>
        </w:rPr>
        <w:t>the maximum budget available for this contract</w:t>
      </w:r>
      <w:r w:rsidR="00FE6F9A">
        <w:rPr>
          <w:sz w:val="22"/>
          <w:szCs w:val="22"/>
        </w:rPr>
        <w:t xml:space="preserve"> including taxes if applicable</w:t>
      </w:r>
      <w:r w:rsidRPr="002B370E">
        <w:rPr>
          <w:sz w:val="22"/>
          <w:szCs w:val="22"/>
        </w:rPr>
        <w:t>, is</w:t>
      </w:r>
    </w:p>
    <w:p w14:paraId="6488FC7D" w14:textId="77777777" w:rsidR="00A14698" w:rsidRDefault="00A14698" w:rsidP="003436FE">
      <w:pPr>
        <w:shd w:val="clear" w:color="auto" w:fill="FFFFFF"/>
        <w:spacing w:before="120" w:after="120"/>
        <w:jc w:val="both"/>
        <w:rPr>
          <w:sz w:val="22"/>
          <w:szCs w:val="22"/>
        </w:rPr>
      </w:pPr>
    </w:p>
    <w:p w14:paraId="0EAB8703" w14:textId="4017444B" w:rsidR="005A17C9" w:rsidRDefault="005A17C9" w:rsidP="005A17C9">
      <w:pPr>
        <w:spacing w:after="120"/>
        <w:rPr>
          <w:rStyle w:val="Strong"/>
          <w:sz w:val="24"/>
          <w:szCs w:val="24"/>
        </w:rPr>
      </w:pPr>
      <w:r>
        <w:rPr>
          <w:rStyle w:val="Strong"/>
          <w:sz w:val="24"/>
          <w:szCs w:val="24"/>
        </w:rPr>
        <w:lastRenderedPageBreak/>
        <w:t xml:space="preserve">Lot 1: </w:t>
      </w:r>
      <w:r>
        <w:rPr>
          <w:rStyle w:val="Strong"/>
          <w:sz w:val="24"/>
          <w:szCs w:val="24"/>
          <w:lang w:val="en-US"/>
        </w:rPr>
        <w:t>Craftsman services</w:t>
      </w:r>
      <w:r w:rsidRPr="00816276">
        <w:rPr>
          <w:rStyle w:val="Strong"/>
          <w:sz w:val="24"/>
          <w:szCs w:val="24"/>
        </w:rPr>
        <w:t xml:space="preserve"> (activity </w:t>
      </w:r>
      <w:r>
        <w:rPr>
          <w:rStyle w:val="Strong"/>
          <w:sz w:val="24"/>
          <w:szCs w:val="24"/>
        </w:rPr>
        <w:t>2.4.</w:t>
      </w:r>
      <w:r w:rsidRPr="00816276">
        <w:rPr>
          <w:rStyle w:val="Strong"/>
          <w:sz w:val="24"/>
          <w:szCs w:val="24"/>
        </w:rPr>
        <w:t>1</w:t>
      </w:r>
      <w:proofErr w:type="gramStart"/>
      <w:r w:rsidRPr="00816276">
        <w:rPr>
          <w:rStyle w:val="Strong"/>
          <w:sz w:val="24"/>
          <w:szCs w:val="24"/>
        </w:rPr>
        <w:t>)</w:t>
      </w:r>
      <w:r>
        <w:rPr>
          <w:rStyle w:val="Strong"/>
          <w:sz w:val="24"/>
          <w:szCs w:val="24"/>
        </w:rPr>
        <w:t>-</w:t>
      </w:r>
      <w:proofErr w:type="gramEnd"/>
      <w:r>
        <w:rPr>
          <w:rStyle w:val="Strong"/>
          <w:sz w:val="24"/>
          <w:szCs w:val="24"/>
        </w:rPr>
        <w:t xml:space="preserve"> 2400 EUR , VAT excluded </w:t>
      </w:r>
    </w:p>
    <w:p w14:paraId="65673409" w14:textId="69CB0F86" w:rsidR="005A17C9" w:rsidRPr="00F74931" w:rsidRDefault="005A17C9" w:rsidP="005A17C9">
      <w:pPr>
        <w:pStyle w:val="ListBullet"/>
        <w:numPr>
          <w:ilvl w:val="0"/>
          <w:numId w:val="0"/>
        </w:numPr>
        <w:rPr>
          <w:sz w:val="22"/>
          <w:szCs w:val="22"/>
        </w:rPr>
      </w:pPr>
      <w:r w:rsidRPr="00F74931">
        <w:rPr>
          <w:rStyle w:val="Strong"/>
        </w:rPr>
        <w:t xml:space="preserve">Lot 2: </w:t>
      </w:r>
      <w:r>
        <w:rPr>
          <w:rStyle w:val="Strong"/>
        </w:rPr>
        <w:t>Engineer services  (activity 2.4.1</w:t>
      </w:r>
      <w:r w:rsidRPr="00F74931">
        <w:rPr>
          <w:rStyle w:val="Strong"/>
        </w:rPr>
        <w:t>)</w:t>
      </w:r>
      <w:r>
        <w:rPr>
          <w:rStyle w:val="Strong"/>
        </w:rPr>
        <w:t xml:space="preserve"> – 1500 EUR , VAT excluded </w:t>
      </w:r>
    </w:p>
    <w:p w14:paraId="04E65F4F" w14:textId="77777777" w:rsidR="00DC6C63" w:rsidRDefault="00FE6F9A" w:rsidP="003436FE">
      <w:pPr>
        <w:shd w:val="clear" w:color="auto" w:fill="FFFFFF"/>
        <w:spacing w:before="120" w:after="120"/>
        <w:jc w:val="both"/>
        <w:rPr>
          <w:sz w:val="22"/>
          <w:szCs w:val="22"/>
        </w:rPr>
      </w:pPr>
      <w:r w:rsidRPr="006B47F4">
        <w:rPr>
          <w:sz w:val="22"/>
          <w:szCs w:val="22"/>
        </w:rPr>
        <w:t>Only the price without VAT/indirect taxes w</w:t>
      </w:r>
      <w:r>
        <w:rPr>
          <w:sz w:val="22"/>
          <w:szCs w:val="22"/>
        </w:rPr>
        <w:t>ill</w:t>
      </w:r>
      <w:r w:rsidRPr="006B47F4">
        <w:rPr>
          <w:sz w:val="22"/>
          <w:szCs w:val="22"/>
        </w:rPr>
        <w:t xml:space="preserve"> be taken into consideration for the financial evaluation. </w:t>
      </w:r>
    </w:p>
    <w:p w14:paraId="7CB5C821" w14:textId="77777777" w:rsidR="00DC6C63" w:rsidRDefault="00DC6C63" w:rsidP="00DC6C63">
      <w:pPr>
        <w:snapToGrid w:val="0"/>
        <w:ind w:right="360"/>
        <w:jc w:val="both"/>
        <w:rPr>
          <w:sz w:val="22"/>
          <w:szCs w:val="22"/>
        </w:rPr>
      </w:pPr>
      <w:r w:rsidRPr="00DC6C63">
        <w:rPr>
          <w:b/>
          <w:sz w:val="22"/>
          <w:szCs w:val="22"/>
        </w:rPr>
        <w:t>Payments under this contract will be made in the national currency</w:t>
      </w:r>
      <w:r w:rsidRPr="0072038D">
        <w:rPr>
          <w:sz w:val="22"/>
          <w:szCs w:val="22"/>
        </w:rPr>
        <w:t xml:space="preserve"> in accordance with Articles 20.6 and 29.4 of the general cond</w:t>
      </w:r>
      <w:r>
        <w:rPr>
          <w:sz w:val="22"/>
          <w:szCs w:val="22"/>
        </w:rPr>
        <w:t>itions.  The prospective payment</w:t>
      </w:r>
      <w:r w:rsidRPr="0072038D">
        <w:rPr>
          <w:sz w:val="22"/>
          <w:szCs w:val="22"/>
        </w:rPr>
        <w:t xml:space="preserve"> shall be made in accordance with the </w:t>
      </w:r>
      <w:proofErr w:type="spellStart"/>
      <w:r w:rsidRPr="0072038D">
        <w:rPr>
          <w:sz w:val="22"/>
          <w:szCs w:val="22"/>
        </w:rPr>
        <w:t>InforEuro</w:t>
      </w:r>
      <w:proofErr w:type="spellEnd"/>
      <w:r w:rsidRPr="0072038D">
        <w:rPr>
          <w:sz w:val="22"/>
          <w:szCs w:val="22"/>
        </w:rPr>
        <w:t xml:space="preserve"> exchange rate, which can be found at the following address: </w:t>
      </w:r>
      <w:hyperlink r:id="rId11" w:history="1">
        <w:r w:rsidRPr="0072038D">
          <w:rPr>
            <w:rStyle w:val="Hyperlink"/>
            <w:sz w:val="22"/>
            <w:szCs w:val="22"/>
          </w:rPr>
          <w:t>http://ec.europa.eu/budget/graphs/inforeuro.html</w:t>
        </w:r>
      </w:hyperlink>
      <w:r w:rsidRPr="0072038D">
        <w:rPr>
          <w:sz w:val="22"/>
          <w:szCs w:val="22"/>
        </w:rPr>
        <w:t>.</w:t>
      </w:r>
    </w:p>
    <w:p w14:paraId="37721110" w14:textId="734FD639" w:rsidR="003436FE" w:rsidRPr="002B370E" w:rsidRDefault="003436FE" w:rsidP="003436FE">
      <w:pPr>
        <w:shd w:val="clear" w:color="auto" w:fill="FFFFFF"/>
        <w:spacing w:before="120" w:after="120"/>
        <w:jc w:val="both"/>
        <w:rPr>
          <w:sz w:val="22"/>
          <w:szCs w:val="22"/>
        </w:rPr>
      </w:pPr>
      <w:r w:rsidRPr="002B370E">
        <w:rPr>
          <w:sz w:val="22"/>
          <w:szCs w:val="22"/>
        </w:rPr>
        <w:t xml:space="preserve">The applicable tax and customs arrangements are </w:t>
      </w:r>
      <w:r>
        <w:rPr>
          <w:sz w:val="22"/>
          <w:szCs w:val="22"/>
        </w:rPr>
        <w:t>as</w:t>
      </w:r>
      <w:r w:rsidRPr="002B370E">
        <w:rPr>
          <w:sz w:val="22"/>
          <w:szCs w:val="22"/>
        </w:rPr>
        <w:t xml:space="preserve"> follow</w:t>
      </w:r>
      <w:r w:rsidR="005D1583">
        <w:rPr>
          <w:sz w:val="22"/>
          <w:szCs w:val="22"/>
        </w:rPr>
        <w:t>s:</w:t>
      </w:r>
    </w:p>
    <w:p w14:paraId="2E055B92" w14:textId="77777777" w:rsidR="003436FE" w:rsidRPr="002B370E" w:rsidRDefault="003436FE" w:rsidP="005D1583">
      <w:pPr>
        <w:keepNext/>
        <w:shd w:val="clear" w:color="auto" w:fill="FFFFFF"/>
        <w:spacing w:before="120" w:after="120"/>
        <w:jc w:val="both"/>
        <w:rPr>
          <w:sz w:val="22"/>
          <w:szCs w:val="22"/>
          <w:u w:val="single"/>
        </w:rPr>
      </w:pPr>
      <w:r w:rsidRPr="002B370E">
        <w:rPr>
          <w:sz w:val="22"/>
          <w:szCs w:val="22"/>
          <w:u w:val="single"/>
        </w:rPr>
        <w:t>Exemption of taxes</w:t>
      </w:r>
    </w:p>
    <w:p w14:paraId="6666CE1B" w14:textId="68EC2AB9" w:rsidR="00DC6C63" w:rsidRDefault="003436FE" w:rsidP="00DC6C63">
      <w:pPr>
        <w:shd w:val="clear" w:color="auto" w:fill="FFFFFF"/>
        <w:spacing w:before="120" w:after="120"/>
        <w:jc w:val="both"/>
        <w:rPr>
          <w:sz w:val="22"/>
          <w:szCs w:val="22"/>
        </w:rPr>
      </w:pPr>
      <w:r w:rsidRPr="00DC6C63">
        <w:rPr>
          <w:sz w:val="22"/>
          <w:szCs w:val="22"/>
        </w:rPr>
        <w:t xml:space="preserve">The European Commission and </w:t>
      </w:r>
      <w:r w:rsidR="00DC6C63" w:rsidRPr="00DC6C63">
        <w:rPr>
          <w:sz w:val="22"/>
          <w:szCs w:val="22"/>
        </w:rPr>
        <w:t xml:space="preserve">Republic of North Macedonia </w:t>
      </w:r>
      <w:r w:rsidRPr="00DC6C63">
        <w:rPr>
          <w:sz w:val="22"/>
          <w:szCs w:val="22"/>
        </w:rPr>
        <w:t>have agreed in</w:t>
      </w:r>
      <w:r w:rsidR="00DC6C63" w:rsidRPr="00DC6C63">
        <w:rPr>
          <w:sz w:val="22"/>
          <w:szCs w:val="22"/>
        </w:rPr>
        <w:t xml:space="preserve"> Framework</w:t>
      </w:r>
      <w:r w:rsidR="00DC6C63" w:rsidRPr="005E4E5D">
        <w:rPr>
          <w:sz w:val="22"/>
          <w:szCs w:val="22"/>
        </w:rPr>
        <w:t xml:space="preserve"> agreement dated 29 October 2007</w:t>
      </w:r>
      <w:r w:rsidR="00DC6C63">
        <w:rPr>
          <w:sz w:val="22"/>
          <w:szCs w:val="22"/>
        </w:rPr>
        <w:t xml:space="preserve"> to </w:t>
      </w:r>
      <w:r w:rsidRPr="00DC6C63">
        <w:rPr>
          <w:sz w:val="22"/>
          <w:szCs w:val="22"/>
        </w:rPr>
        <w:t>fully exonerate the following taxes</w:t>
      </w:r>
      <w:r w:rsidR="000D34FF">
        <w:rPr>
          <w:sz w:val="22"/>
          <w:szCs w:val="22"/>
        </w:rPr>
        <w:t>:</w:t>
      </w:r>
      <w:r w:rsidR="00DC6C63">
        <w:rPr>
          <w:sz w:val="22"/>
          <w:szCs w:val="22"/>
        </w:rPr>
        <w:t xml:space="preserve"> </w:t>
      </w:r>
      <w:r w:rsidR="00DC6C63" w:rsidRPr="005E4E5D">
        <w:rPr>
          <w:sz w:val="22"/>
          <w:szCs w:val="22"/>
        </w:rPr>
        <w:t xml:space="preserve">taxes, customs and import duties (article 26). More specific information referring VAT exemption procedures can be found at the website of the Public Revenue Office of Republic of North Macedonia (http://www.ujp.gov.mk/en). </w:t>
      </w:r>
    </w:p>
    <w:p w14:paraId="42BFA7D3" w14:textId="77777777" w:rsidR="003436FE" w:rsidRPr="002B370E" w:rsidRDefault="003436FE" w:rsidP="00177D8A">
      <w:pPr>
        <w:keepNext/>
        <w:numPr>
          <w:ilvl w:val="0"/>
          <w:numId w:val="5"/>
        </w:numPr>
        <w:spacing w:before="120" w:after="120"/>
        <w:jc w:val="both"/>
        <w:rPr>
          <w:b/>
          <w:sz w:val="24"/>
          <w:szCs w:val="24"/>
        </w:rPr>
      </w:pPr>
      <w:r w:rsidRPr="002B370E">
        <w:rPr>
          <w:b/>
          <w:sz w:val="24"/>
          <w:szCs w:val="24"/>
        </w:rPr>
        <w:t>Variant solutions</w:t>
      </w:r>
    </w:p>
    <w:p w14:paraId="4D962524" w14:textId="75C815C8" w:rsidR="003436FE" w:rsidRDefault="003436FE" w:rsidP="003436FE">
      <w:pPr>
        <w:spacing w:before="120" w:after="120"/>
        <w:rPr>
          <w:sz w:val="22"/>
          <w:szCs w:val="22"/>
        </w:rPr>
      </w:pPr>
      <w:r w:rsidRPr="002B370E">
        <w:rPr>
          <w:sz w:val="22"/>
          <w:szCs w:val="22"/>
        </w:rPr>
        <w:t xml:space="preserve">Tenderers </w:t>
      </w:r>
      <w:r w:rsidR="000C5425">
        <w:rPr>
          <w:sz w:val="22"/>
          <w:szCs w:val="22"/>
        </w:rPr>
        <w:t>are not</w:t>
      </w:r>
      <w:r w:rsidRPr="002B370E">
        <w:rPr>
          <w:sz w:val="22"/>
          <w:szCs w:val="22"/>
        </w:rPr>
        <w:t xml:space="preserve"> authorised to tender for a variant in addition to th</w:t>
      </w:r>
      <w:r>
        <w:rPr>
          <w:sz w:val="22"/>
          <w:szCs w:val="22"/>
        </w:rPr>
        <w:t>is</w:t>
      </w:r>
      <w:r w:rsidRPr="002B370E">
        <w:rPr>
          <w:sz w:val="22"/>
          <w:szCs w:val="22"/>
        </w:rPr>
        <w:t xml:space="preserve"> tender.</w:t>
      </w:r>
    </w:p>
    <w:p w14:paraId="141BA79A" w14:textId="77777777" w:rsidR="003436FE" w:rsidRPr="002B370E" w:rsidRDefault="003436FE" w:rsidP="00177D8A">
      <w:pPr>
        <w:keepNext/>
        <w:keepLines/>
        <w:numPr>
          <w:ilvl w:val="0"/>
          <w:numId w:val="5"/>
        </w:numPr>
        <w:spacing w:before="120" w:after="120"/>
        <w:jc w:val="both"/>
        <w:rPr>
          <w:b/>
          <w:sz w:val="24"/>
          <w:szCs w:val="24"/>
        </w:rPr>
      </w:pPr>
      <w:r w:rsidRPr="002B370E">
        <w:rPr>
          <w:b/>
          <w:sz w:val="24"/>
          <w:szCs w:val="24"/>
        </w:rPr>
        <w:t>Period during which tenders are binding</w:t>
      </w:r>
    </w:p>
    <w:p w14:paraId="225BDB57" w14:textId="4D760C78" w:rsidR="00590654" w:rsidRDefault="003436FE" w:rsidP="001C71BA">
      <w:pPr>
        <w:spacing w:after="200"/>
        <w:jc w:val="both"/>
        <w:rPr>
          <w:sz w:val="22"/>
          <w:szCs w:val="22"/>
        </w:rPr>
      </w:pPr>
      <w:r w:rsidRPr="002B370E">
        <w:rPr>
          <w:sz w:val="22"/>
          <w:szCs w:val="22"/>
        </w:rPr>
        <w:t xml:space="preserve">Tenderers are bound by their tenders for </w:t>
      </w:r>
      <w:r w:rsidR="008C04CE">
        <w:rPr>
          <w:sz w:val="22"/>
          <w:szCs w:val="22"/>
        </w:rPr>
        <w:t>110</w:t>
      </w:r>
      <w:r w:rsidR="008C04CE" w:rsidRPr="002B370E">
        <w:rPr>
          <w:sz w:val="22"/>
          <w:szCs w:val="22"/>
        </w:rPr>
        <w:t xml:space="preserve"> </w:t>
      </w:r>
      <w:r w:rsidRPr="002B370E">
        <w:rPr>
          <w:sz w:val="22"/>
          <w:szCs w:val="22"/>
        </w:rPr>
        <w:t>days after the deadline for submi</w:t>
      </w:r>
      <w:r>
        <w:rPr>
          <w:sz w:val="22"/>
          <w:szCs w:val="22"/>
        </w:rPr>
        <w:t>tting</w:t>
      </w:r>
      <w:r w:rsidRPr="002B370E">
        <w:rPr>
          <w:sz w:val="22"/>
          <w:szCs w:val="22"/>
        </w:rPr>
        <w:t xml:space="preserve"> tenders</w:t>
      </w:r>
      <w:r w:rsidR="00590654">
        <w:rPr>
          <w:sz w:val="22"/>
          <w:szCs w:val="22"/>
        </w:rPr>
        <w:t>.</w:t>
      </w:r>
    </w:p>
    <w:p w14:paraId="5A22F8DB" w14:textId="44C93D32" w:rsidR="00590654" w:rsidRDefault="00590654" w:rsidP="001C71BA">
      <w:pPr>
        <w:spacing w:after="200"/>
        <w:jc w:val="both"/>
        <w:rPr>
          <w:sz w:val="22"/>
          <w:szCs w:val="22"/>
        </w:rPr>
      </w:pPr>
      <w:r w:rsidRPr="00AB19F1">
        <w:rPr>
          <w:sz w:val="22"/>
          <w:szCs w:val="22"/>
        </w:rPr>
        <w:t>The unsuccessful tenderers are bound by the tender until the end of the validity period, even if they have received a notification of non-award</w:t>
      </w:r>
      <w:r>
        <w:rPr>
          <w:sz w:val="22"/>
          <w:szCs w:val="22"/>
        </w:rPr>
        <w:t xml:space="preserve">. </w:t>
      </w:r>
    </w:p>
    <w:p w14:paraId="03F98A67" w14:textId="773D8CB0" w:rsidR="003436FE" w:rsidRPr="002B370E" w:rsidRDefault="00BA15F8" w:rsidP="001C71BA">
      <w:pPr>
        <w:spacing w:after="200"/>
        <w:jc w:val="both"/>
        <w:rPr>
          <w:sz w:val="22"/>
          <w:szCs w:val="22"/>
        </w:rPr>
      </w:pPr>
      <w:r w:rsidRPr="00BA15F8">
        <w:rPr>
          <w:sz w:val="22"/>
          <w:szCs w:val="22"/>
        </w:rPr>
        <w:t xml:space="preserve">In exceptional cases, before the period of validity expires, the contracting authority may ask tenderers to extend the period for a specific number of days, which may not exceed </w:t>
      </w:r>
      <w:r w:rsidR="008C04CE">
        <w:rPr>
          <w:sz w:val="22"/>
          <w:szCs w:val="22"/>
        </w:rPr>
        <w:t>20</w:t>
      </w:r>
      <w:r>
        <w:rPr>
          <w:sz w:val="22"/>
          <w:szCs w:val="22"/>
        </w:rPr>
        <w:t>.</w:t>
      </w:r>
      <w:r w:rsidR="00590654">
        <w:rPr>
          <w:sz w:val="22"/>
          <w:szCs w:val="22"/>
        </w:rPr>
        <w:t xml:space="preserve"> </w:t>
      </w:r>
      <w:r w:rsidR="00590654" w:rsidRPr="00FC3DFA">
        <w:rPr>
          <w:sz w:val="22"/>
          <w:szCs w:val="22"/>
        </w:rPr>
        <w:t>This period can be further extended when the contracting authority</w:t>
      </w:r>
      <w:r w:rsidR="00590654">
        <w:rPr>
          <w:sz w:val="22"/>
          <w:szCs w:val="22"/>
        </w:rPr>
        <w:t xml:space="preserve"> </w:t>
      </w:r>
      <w:r w:rsidR="00590654" w:rsidRPr="00FC3DFA">
        <w:rPr>
          <w:sz w:val="22"/>
          <w:szCs w:val="22"/>
        </w:rPr>
        <w:t xml:space="preserve">is required to obtain the recommendation of the panel referred to in </w:t>
      </w:r>
      <w:r w:rsidR="00590654">
        <w:rPr>
          <w:sz w:val="22"/>
          <w:szCs w:val="22"/>
        </w:rPr>
        <w:t>S</w:t>
      </w:r>
      <w:r w:rsidR="00590654" w:rsidRPr="00FC3DFA">
        <w:rPr>
          <w:sz w:val="22"/>
          <w:szCs w:val="22"/>
        </w:rPr>
        <w:t>ection 2.</w:t>
      </w:r>
      <w:r w:rsidR="00590654">
        <w:rPr>
          <w:sz w:val="22"/>
          <w:szCs w:val="22"/>
        </w:rPr>
        <w:t>4.2.1</w:t>
      </w:r>
      <w:r w:rsidR="00590654" w:rsidRPr="00FC3DFA">
        <w:rPr>
          <w:sz w:val="22"/>
          <w:szCs w:val="22"/>
        </w:rPr>
        <w:t xml:space="preserve"> of the </w:t>
      </w:r>
      <w:r w:rsidR="00590654">
        <w:rPr>
          <w:sz w:val="22"/>
          <w:szCs w:val="22"/>
        </w:rPr>
        <w:t>p</w:t>
      </w:r>
      <w:r w:rsidR="00590654" w:rsidRPr="00FC3DFA">
        <w:rPr>
          <w:sz w:val="22"/>
          <w:szCs w:val="22"/>
        </w:rPr>
        <w:t xml:space="preserve">ractical </w:t>
      </w:r>
      <w:r w:rsidR="00590654">
        <w:rPr>
          <w:sz w:val="22"/>
          <w:szCs w:val="22"/>
        </w:rPr>
        <w:t>g</w:t>
      </w:r>
      <w:r w:rsidR="00590654" w:rsidRPr="00FC3DFA">
        <w:rPr>
          <w:sz w:val="22"/>
          <w:szCs w:val="22"/>
        </w:rPr>
        <w:t>uide, up to the adoption of that recommendation.</w:t>
      </w:r>
      <w:r w:rsidR="00590654">
        <w:rPr>
          <w:sz w:val="22"/>
          <w:szCs w:val="22"/>
        </w:rPr>
        <w:t xml:space="preserve"> </w:t>
      </w:r>
    </w:p>
    <w:p w14:paraId="49C7C2AB" w14:textId="0F4B40DD" w:rsidR="000531B7" w:rsidRDefault="003436FE" w:rsidP="001C71BA">
      <w:pPr>
        <w:spacing w:after="200"/>
        <w:jc w:val="both"/>
        <w:rPr>
          <w:sz w:val="22"/>
          <w:szCs w:val="22"/>
        </w:rPr>
      </w:pPr>
      <w:r w:rsidRPr="002B370E">
        <w:rPr>
          <w:sz w:val="22"/>
          <w:szCs w:val="22"/>
        </w:rPr>
        <w:t xml:space="preserve">The </w:t>
      </w:r>
      <w:r w:rsidR="005576EF">
        <w:rPr>
          <w:sz w:val="22"/>
          <w:szCs w:val="22"/>
        </w:rPr>
        <w:t xml:space="preserve">successful </w:t>
      </w:r>
      <w:r w:rsidRPr="002B370E">
        <w:rPr>
          <w:sz w:val="22"/>
          <w:szCs w:val="22"/>
        </w:rPr>
        <w:t xml:space="preserve">tenderer must maintain its tender for a further 60 days. </w:t>
      </w:r>
      <w:r w:rsidR="000531B7">
        <w:rPr>
          <w:sz w:val="22"/>
          <w:szCs w:val="22"/>
        </w:rPr>
        <w:t>This</w:t>
      </w:r>
      <w:r w:rsidR="000531B7" w:rsidRPr="002B370E">
        <w:rPr>
          <w:sz w:val="22"/>
          <w:szCs w:val="22"/>
        </w:rPr>
        <w:t xml:space="preserve"> </w:t>
      </w:r>
      <w:r w:rsidR="000531B7">
        <w:rPr>
          <w:sz w:val="22"/>
          <w:szCs w:val="22"/>
        </w:rPr>
        <w:t>60-day</w:t>
      </w:r>
      <w:r w:rsidR="000531B7" w:rsidRPr="002B370E">
        <w:rPr>
          <w:sz w:val="22"/>
          <w:szCs w:val="22"/>
        </w:rPr>
        <w:t xml:space="preserve"> period is added to the validity period irrespective of the date of notification</w:t>
      </w:r>
      <w:r w:rsidR="000531B7" w:rsidRPr="00FC3DFA">
        <w:rPr>
          <w:sz w:val="22"/>
          <w:szCs w:val="22"/>
        </w:rPr>
        <w:t>.</w:t>
      </w:r>
      <w:r w:rsidR="000531B7" w:rsidRPr="009F45F3">
        <w:t xml:space="preserve"> </w:t>
      </w:r>
      <w:r w:rsidR="000531B7" w:rsidRPr="009F45F3">
        <w:rPr>
          <w:sz w:val="22"/>
          <w:szCs w:val="22"/>
        </w:rPr>
        <w:t>This period can be further extended by mutual agreement between the parties</w:t>
      </w:r>
      <w:r w:rsidR="000531B7">
        <w:rPr>
          <w:sz w:val="22"/>
          <w:szCs w:val="22"/>
        </w:rPr>
        <w:t>.</w:t>
      </w:r>
    </w:p>
    <w:p w14:paraId="461D4A0B" w14:textId="77777777" w:rsidR="000531B7" w:rsidRDefault="000531B7" w:rsidP="001C71BA">
      <w:pPr>
        <w:spacing w:after="200"/>
        <w:jc w:val="both"/>
        <w:rPr>
          <w:sz w:val="22"/>
          <w:szCs w:val="22"/>
        </w:rPr>
      </w:pPr>
      <w:r w:rsidRPr="008878D7">
        <w:rPr>
          <w:sz w:val="22"/>
          <w:szCs w:val="22"/>
        </w:rPr>
        <w:t>In case the contracting authority suspends the signature of the contract after the standstill period, all tenderers have to be informed within 3 working days following the suspension decision, which automatically extends the validity of their tender for the appropriate period.</w:t>
      </w:r>
    </w:p>
    <w:p w14:paraId="297D5432" w14:textId="5A039D13" w:rsidR="000531B7" w:rsidRPr="008878D7" w:rsidRDefault="000531B7" w:rsidP="001C71BA">
      <w:pPr>
        <w:spacing w:after="200"/>
        <w:jc w:val="both"/>
        <w:rPr>
          <w:sz w:val="22"/>
          <w:szCs w:val="22"/>
        </w:rPr>
      </w:pPr>
      <w:r w:rsidRPr="008878D7">
        <w:rPr>
          <w:sz w:val="22"/>
          <w:szCs w:val="22"/>
        </w:rPr>
        <w:t xml:space="preserve">During the tender validity period for the unsuccessful tenderers, the contracting authority reserves the right to send a notification of award to the next best ranked tenderer. The validity of the next best ranked tender will be extended </w:t>
      </w:r>
      <w:r w:rsidR="008C04CE">
        <w:rPr>
          <w:sz w:val="22"/>
          <w:szCs w:val="22"/>
        </w:rPr>
        <w:t xml:space="preserve">by </w:t>
      </w:r>
      <w:r w:rsidRPr="008878D7">
        <w:rPr>
          <w:sz w:val="22"/>
          <w:szCs w:val="22"/>
        </w:rPr>
        <w:t>60 days, upon notification of the new award decision. This 60-day period is added to the validity period irrespective of the date of notification, which should however be within the validity period.</w:t>
      </w:r>
    </w:p>
    <w:p w14:paraId="194F0565" w14:textId="7FEF7BFE" w:rsidR="000531B7" w:rsidRDefault="000531B7" w:rsidP="001C71BA">
      <w:pPr>
        <w:spacing w:after="240"/>
        <w:jc w:val="both"/>
        <w:rPr>
          <w:sz w:val="22"/>
          <w:szCs w:val="22"/>
        </w:rPr>
      </w:pPr>
      <w:r w:rsidRPr="008878D7">
        <w:rPr>
          <w:sz w:val="22"/>
          <w:szCs w:val="22"/>
        </w:rPr>
        <w:t>The tenderer may refuse the award of the contract if, when receiving a notification of award, the validity of their tender has expired.</w:t>
      </w:r>
    </w:p>
    <w:p w14:paraId="70C17CAE" w14:textId="77777777" w:rsidR="003436FE" w:rsidRPr="002B370E" w:rsidRDefault="003436FE" w:rsidP="001C71BA">
      <w:pPr>
        <w:pStyle w:val="BodyText"/>
        <w:keepNext/>
        <w:keepLines/>
        <w:numPr>
          <w:ilvl w:val="0"/>
          <w:numId w:val="5"/>
        </w:numPr>
        <w:tabs>
          <w:tab w:val="left" w:pos="567"/>
        </w:tabs>
        <w:spacing w:before="120" w:after="120"/>
        <w:jc w:val="both"/>
        <w:rPr>
          <w:b/>
          <w:szCs w:val="24"/>
        </w:rPr>
      </w:pPr>
      <w:r w:rsidRPr="002B370E">
        <w:rPr>
          <w:b/>
          <w:szCs w:val="24"/>
        </w:rPr>
        <w:lastRenderedPageBreak/>
        <w:t>Additional information before the deadline for submi</w:t>
      </w:r>
      <w:r>
        <w:rPr>
          <w:b/>
          <w:szCs w:val="24"/>
        </w:rPr>
        <w:t>tting</w:t>
      </w:r>
      <w:r w:rsidRPr="002B370E">
        <w:rPr>
          <w:b/>
          <w:szCs w:val="24"/>
        </w:rPr>
        <w:t xml:space="preserve"> tenders</w:t>
      </w:r>
    </w:p>
    <w:p w14:paraId="3624F986" w14:textId="6C577382" w:rsidR="00BA15F8" w:rsidRDefault="00BA15F8" w:rsidP="00BA15F8">
      <w:pPr>
        <w:keepNext/>
        <w:spacing w:before="120" w:after="120"/>
        <w:jc w:val="both"/>
        <w:rPr>
          <w:sz w:val="22"/>
          <w:szCs w:val="22"/>
        </w:rPr>
      </w:pPr>
      <w:r w:rsidRPr="00DC6C63">
        <w:rPr>
          <w:sz w:val="22"/>
          <w:szCs w:val="22"/>
        </w:rPr>
        <w:t>Tenderers may submit questions in writing to the following address up to</w:t>
      </w:r>
      <w:r w:rsidR="00E17756" w:rsidRPr="00DC6C63">
        <w:rPr>
          <w:sz w:val="22"/>
          <w:szCs w:val="22"/>
        </w:rPr>
        <w:t xml:space="preserve"> </w:t>
      </w:r>
      <w:bookmarkStart w:id="4" w:name="_Hlk158994104"/>
      <w:r w:rsidR="00BA2C6C">
        <w:rPr>
          <w:sz w:val="22"/>
          <w:szCs w:val="22"/>
        </w:rPr>
        <w:t>26.05</w:t>
      </w:r>
      <w:r w:rsidR="00DC6C63" w:rsidRPr="00DC6C63">
        <w:rPr>
          <w:sz w:val="22"/>
          <w:szCs w:val="22"/>
        </w:rPr>
        <w:t>.2025 year</w:t>
      </w:r>
      <w:bookmarkEnd w:id="4"/>
      <w:r w:rsidRPr="00DC6C63">
        <w:rPr>
          <w:sz w:val="22"/>
          <w:szCs w:val="22"/>
        </w:rPr>
        <w:t>, specifying the publication reference and the contract title:</w:t>
      </w:r>
    </w:p>
    <w:p w14:paraId="5AB90A02" w14:textId="77777777" w:rsidR="00DC6C63" w:rsidRPr="004562BC" w:rsidRDefault="00DC6C63" w:rsidP="00DC6C63">
      <w:pPr>
        <w:pStyle w:val="BodyText"/>
        <w:rPr>
          <w:sz w:val="22"/>
          <w:szCs w:val="22"/>
        </w:rPr>
      </w:pPr>
      <w:proofErr w:type="spellStart"/>
      <w:r w:rsidRPr="004562BC">
        <w:rPr>
          <w:sz w:val="22"/>
          <w:szCs w:val="22"/>
        </w:rPr>
        <w:t>Tatjana</w:t>
      </w:r>
      <w:proofErr w:type="spellEnd"/>
      <w:r w:rsidRPr="004562BC">
        <w:rPr>
          <w:sz w:val="22"/>
          <w:szCs w:val="22"/>
        </w:rPr>
        <w:t xml:space="preserve"> </w:t>
      </w:r>
      <w:proofErr w:type="spellStart"/>
      <w:proofErr w:type="gramStart"/>
      <w:r w:rsidRPr="004562BC">
        <w:rPr>
          <w:sz w:val="22"/>
          <w:szCs w:val="22"/>
        </w:rPr>
        <w:t>Sekuloska</w:t>
      </w:r>
      <w:proofErr w:type="spellEnd"/>
      <w:r w:rsidRPr="004562BC">
        <w:rPr>
          <w:sz w:val="22"/>
          <w:szCs w:val="22"/>
        </w:rPr>
        <w:t xml:space="preserve"> ,</w:t>
      </w:r>
      <w:proofErr w:type="gramEnd"/>
      <w:r w:rsidRPr="004562BC">
        <w:rPr>
          <w:sz w:val="22"/>
          <w:szCs w:val="22"/>
        </w:rPr>
        <w:t xml:space="preserve"> project manager </w:t>
      </w:r>
      <w:r w:rsidRPr="004562BC">
        <w:rPr>
          <w:sz w:val="22"/>
          <w:szCs w:val="22"/>
        </w:rPr>
        <w:br/>
        <w:t xml:space="preserve">email: </w:t>
      </w:r>
      <w:hyperlink r:id="rId12" w:history="1">
        <w:r w:rsidRPr="004562BC">
          <w:rPr>
            <w:rStyle w:val="Hyperlink"/>
            <w:sz w:val="22"/>
            <w:szCs w:val="22"/>
          </w:rPr>
          <w:t>tatjana.sekuloska@resen.gov.mk</w:t>
        </w:r>
      </w:hyperlink>
    </w:p>
    <w:p w14:paraId="0D3786F8" w14:textId="77777777" w:rsidR="00DC6C63" w:rsidRDefault="00DC6C63" w:rsidP="00DC6C63">
      <w:pPr>
        <w:pStyle w:val="BodyText"/>
        <w:rPr>
          <w:sz w:val="22"/>
          <w:szCs w:val="22"/>
        </w:rPr>
      </w:pPr>
      <w:r w:rsidRPr="004562BC">
        <w:rPr>
          <w:sz w:val="22"/>
          <w:szCs w:val="22"/>
        </w:rPr>
        <w:t xml:space="preserve">Municipality of Resen </w:t>
      </w:r>
      <w:r w:rsidRPr="004562BC">
        <w:rPr>
          <w:sz w:val="22"/>
          <w:szCs w:val="22"/>
        </w:rPr>
        <w:br/>
      </w:r>
      <w:r w:rsidRPr="00712783">
        <w:rPr>
          <w:color w:val="000000"/>
          <w:sz w:val="22"/>
          <w:szCs w:val="22"/>
        </w:rPr>
        <w:t xml:space="preserve">Square Car </w:t>
      </w:r>
      <w:proofErr w:type="spellStart"/>
      <w:r w:rsidRPr="00712783">
        <w:rPr>
          <w:color w:val="000000"/>
          <w:sz w:val="22"/>
          <w:szCs w:val="22"/>
        </w:rPr>
        <w:t>Samoil</w:t>
      </w:r>
      <w:proofErr w:type="spellEnd"/>
      <w:r w:rsidRPr="00712783">
        <w:rPr>
          <w:color w:val="000000"/>
          <w:sz w:val="22"/>
          <w:szCs w:val="22"/>
        </w:rPr>
        <w:t xml:space="preserve"> no. </w:t>
      </w:r>
      <w:proofErr w:type="gramStart"/>
      <w:r w:rsidRPr="00712783">
        <w:rPr>
          <w:color w:val="000000"/>
          <w:sz w:val="22"/>
          <w:szCs w:val="22"/>
        </w:rPr>
        <w:t xml:space="preserve">20 </w:t>
      </w:r>
      <w:r>
        <w:rPr>
          <w:color w:val="000000"/>
          <w:sz w:val="22"/>
          <w:szCs w:val="22"/>
        </w:rPr>
        <w:t>,</w:t>
      </w:r>
      <w:proofErr w:type="gramEnd"/>
      <w:r>
        <w:rPr>
          <w:color w:val="000000"/>
          <w:sz w:val="22"/>
          <w:szCs w:val="22"/>
        </w:rPr>
        <w:t xml:space="preserve"> Resen, Republic of North Macedonia  </w:t>
      </w:r>
      <w:r w:rsidR="00BA15F8" w:rsidRPr="00A7065A">
        <w:rPr>
          <w:sz w:val="22"/>
          <w:szCs w:val="22"/>
          <w:highlight w:val="yellow"/>
        </w:rPr>
        <w:br/>
      </w:r>
    </w:p>
    <w:p w14:paraId="41573E1F" w14:textId="77777777" w:rsidR="000D34FF" w:rsidRDefault="003436FE" w:rsidP="00DC6C63">
      <w:pPr>
        <w:pStyle w:val="BodyText"/>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uthority has no obligation to provide clarification after this date.</w:t>
      </w:r>
      <w:r w:rsidR="006B373C">
        <w:rPr>
          <w:sz w:val="22"/>
          <w:szCs w:val="22"/>
        </w:rPr>
        <w:t xml:space="preserve"> </w:t>
      </w:r>
    </w:p>
    <w:p w14:paraId="14A05284" w14:textId="77777777" w:rsidR="000D34FF" w:rsidRDefault="000D34FF" w:rsidP="00DC6C63">
      <w:pPr>
        <w:pStyle w:val="BodyText"/>
        <w:rPr>
          <w:sz w:val="22"/>
          <w:szCs w:val="22"/>
        </w:rPr>
      </w:pPr>
    </w:p>
    <w:p w14:paraId="341C2F27" w14:textId="16BD290A" w:rsidR="003436FE" w:rsidRPr="002B370E" w:rsidRDefault="006B373C" w:rsidP="00DC6C63">
      <w:pPr>
        <w:pStyle w:val="BodyText"/>
        <w:rPr>
          <w:sz w:val="22"/>
          <w:szCs w:val="22"/>
        </w:rPr>
      </w:pPr>
      <w:r w:rsidRPr="006B373C">
        <w:rPr>
          <w:sz w:val="22"/>
          <w:szCs w:val="22"/>
        </w:rPr>
        <w:t xml:space="preserve">Any clarification of the tender dossier will be communicated simultaneously </w:t>
      </w:r>
      <w:r w:rsidR="003267E4">
        <w:rPr>
          <w:sz w:val="22"/>
          <w:szCs w:val="22"/>
        </w:rPr>
        <w:t xml:space="preserve">to all tenderers at the </w:t>
      </w:r>
      <w:r w:rsidR="005A17C9">
        <w:rPr>
          <w:sz w:val="22"/>
          <w:szCs w:val="22"/>
        </w:rPr>
        <w:t>latest 18.07</w:t>
      </w:r>
      <w:r w:rsidR="003267E4">
        <w:rPr>
          <w:sz w:val="22"/>
          <w:szCs w:val="22"/>
        </w:rPr>
        <w:t>.2025</w:t>
      </w:r>
      <w:r w:rsidRPr="006B373C">
        <w:rPr>
          <w:sz w:val="22"/>
          <w:szCs w:val="22"/>
        </w:rPr>
        <w:t xml:space="preserve"> </w:t>
      </w:r>
      <w:r w:rsidR="003267E4">
        <w:rPr>
          <w:sz w:val="22"/>
          <w:szCs w:val="22"/>
          <w:lang w:val="en-US"/>
        </w:rPr>
        <w:t>year at 16:00 hour</w:t>
      </w:r>
      <w:r w:rsidRPr="006B373C">
        <w:rPr>
          <w:sz w:val="22"/>
          <w:szCs w:val="22"/>
        </w:rPr>
        <w:t xml:space="preserve">. </w:t>
      </w:r>
    </w:p>
    <w:p w14:paraId="3849C7C8" w14:textId="77777777" w:rsidR="003436FE" w:rsidRDefault="003436FE" w:rsidP="003436FE">
      <w:pPr>
        <w:pStyle w:val="BodyText"/>
        <w:spacing w:before="120" w:after="120"/>
        <w:jc w:val="both"/>
        <w:rPr>
          <w:sz w:val="22"/>
          <w:szCs w:val="22"/>
        </w:rPr>
      </w:pPr>
      <w:r w:rsidRPr="002B370E">
        <w:rPr>
          <w:sz w:val="22"/>
          <w:szCs w:val="22"/>
        </w:rPr>
        <w:t xml:space="preserve">Any tenderer seeking to arrange individual meetings with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and/or the government of the </w:t>
      </w:r>
      <w:r w:rsidR="005D6CCF">
        <w:rPr>
          <w:sz w:val="22"/>
          <w:szCs w:val="22"/>
        </w:rPr>
        <w:t>partner</w:t>
      </w:r>
      <w:r w:rsidRPr="002B370E">
        <w:rPr>
          <w:sz w:val="22"/>
          <w:szCs w:val="22"/>
        </w:rPr>
        <w:t xml:space="preserve"> country and/or the European Commission concerning this contract during the tender period may be excluded from the tender procedure.</w:t>
      </w:r>
    </w:p>
    <w:p w14:paraId="01820A9E" w14:textId="76928C5C" w:rsidR="000C5425" w:rsidRDefault="000C5425" w:rsidP="003436FE">
      <w:pPr>
        <w:pStyle w:val="BodyText"/>
        <w:spacing w:before="120" w:after="120"/>
        <w:jc w:val="both"/>
        <w:rPr>
          <w:sz w:val="22"/>
          <w:szCs w:val="22"/>
        </w:rPr>
      </w:pPr>
      <w:r>
        <w:rPr>
          <w:sz w:val="22"/>
          <w:szCs w:val="22"/>
        </w:rPr>
        <w:t xml:space="preserve">No information meeting or site visit is foreseen. </w:t>
      </w:r>
    </w:p>
    <w:p w14:paraId="2DA3533B" w14:textId="00F2211A" w:rsidR="005A5B9F" w:rsidRDefault="005A5B9F" w:rsidP="003436FE">
      <w:pPr>
        <w:pStyle w:val="BodyText"/>
        <w:spacing w:before="120" w:after="120"/>
        <w:jc w:val="both"/>
        <w:rPr>
          <w:sz w:val="22"/>
          <w:szCs w:val="22"/>
        </w:rPr>
      </w:pPr>
    </w:p>
    <w:p w14:paraId="1392BA34" w14:textId="24BF97E6" w:rsidR="00B85C83" w:rsidRPr="00B85C83" w:rsidRDefault="003436FE" w:rsidP="002B3FBC">
      <w:pPr>
        <w:keepNext/>
        <w:numPr>
          <w:ilvl w:val="0"/>
          <w:numId w:val="5"/>
        </w:numPr>
        <w:spacing w:before="120" w:after="120"/>
        <w:jc w:val="both"/>
        <w:rPr>
          <w:sz w:val="22"/>
          <w:szCs w:val="22"/>
        </w:rPr>
      </w:pPr>
      <w:bookmarkStart w:id="5" w:name="_Ref499614274"/>
      <w:bookmarkStart w:id="6" w:name="_Ref499982672"/>
      <w:r w:rsidRPr="002B370E">
        <w:rPr>
          <w:b/>
          <w:sz w:val="24"/>
          <w:szCs w:val="24"/>
        </w:rPr>
        <w:t>Submission of tenders</w:t>
      </w:r>
      <w:bookmarkStart w:id="7" w:name="_Hlk184641233"/>
      <w:bookmarkEnd w:id="5"/>
      <w:bookmarkEnd w:id="6"/>
    </w:p>
    <w:bookmarkEnd w:id="7"/>
    <w:p w14:paraId="255B0676" w14:textId="61C1B12C" w:rsidR="00E240F2" w:rsidRPr="00B83437" w:rsidRDefault="00E240F2" w:rsidP="00E240F2">
      <w:pPr>
        <w:spacing w:before="120" w:after="120"/>
        <w:jc w:val="both"/>
        <w:rPr>
          <w:sz w:val="22"/>
          <w:szCs w:val="22"/>
        </w:rPr>
      </w:pPr>
      <w:r w:rsidRPr="00B83437">
        <w:rPr>
          <w:sz w:val="22"/>
          <w:szCs w:val="22"/>
        </w:rPr>
        <w:t>Tenders must be sent to the contracting authority before</w:t>
      </w:r>
      <w:r w:rsidR="00BA2C6C">
        <w:rPr>
          <w:sz w:val="22"/>
          <w:szCs w:val="22"/>
        </w:rPr>
        <w:t xml:space="preserve"> 2</w:t>
      </w:r>
      <w:r w:rsidR="005A17C9">
        <w:rPr>
          <w:sz w:val="22"/>
          <w:szCs w:val="22"/>
        </w:rPr>
        <w:t>5.07</w:t>
      </w:r>
      <w:r w:rsidR="005A5B9F" w:rsidRPr="00B83437">
        <w:rPr>
          <w:sz w:val="22"/>
          <w:szCs w:val="22"/>
        </w:rPr>
        <w:t xml:space="preserve">.2025 year, 14:00 hour. </w:t>
      </w:r>
    </w:p>
    <w:p w14:paraId="3013AA6B" w14:textId="77777777" w:rsidR="00E240F2" w:rsidRPr="002B370E" w:rsidRDefault="00E240F2" w:rsidP="00E240F2">
      <w:pPr>
        <w:spacing w:before="120" w:after="120"/>
        <w:jc w:val="both"/>
        <w:rPr>
          <w:sz w:val="22"/>
          <w:szCs w:val="22"/>
        </w:rPr>
      </w:pPr>
      <w:r w:rsidRPr="00B83437">
        <w:rPr>
          <w:sz w:val="22"/>
          <w:szCs w:val="22"/>
        </w:rPr>
        <w:t>They must include the requested documents in clause 4 above and be sent:</w:t>
      </w:r>
    </w:p>
    <w:p w14:paraId="7D7DA4A2" w14:textId="77777777" w:rsidR="00E240F2" w:rsidRPr="00B83437" w:rsidRDefault="00E240F2" w:rsidP="00E240F2">
      <w:pPr>
        <w:keepNext/>
        <w:keepLines/>
        <w:spacing w:before="120" w:after="120"/>
        <w:ind w:left="360"/>
        <w:jc w:val="both"/>
        <w:rPr>
          <w:sz w:val="22"/>
          <w:szCs w:val="22"/>
        </w:rPr>
      </w:pPr>
      <w:r w:rsidRPr="00B83437">
        <w:rPr>
          <w:b/>
          <w:sz w:val="22"/>
          <w:szCs w:val="22"/>
        </w:rPr>
        <w:t>EITHER</w:t>
      </w:r>
      <w:r w:rsidRPr="00B83437">
        <w:rPr>
          <w:sz w:val="22"/>
          <w:szCs w:val="22"/>
        </w:rPr>
        <w:t xml:space="preserve"> by post or by courier service, in which case the evidence shall be constituted by the postmark or the date of the deposit slip</w:t>
      </w:r>
      <w:r w:rsidRPr="00B83437">
        <w:rPr>
          <w:rStyle w:val="FootnoteReference"/>
          <w:sz w:val="22"/>
          <w:szCs w:val="22"/>
        </w:rPr>
        <w:footnoteReference w:id="3"/>
      </w:r>
      <w:r w:rsidRPr="00B83437">
        <w:rPr>
          <w:sz w:val="22"/>
          <w:szCs w:val="22"/>
        </w:rPr>
        <w:t>, to:</w:t>
      </w:r>
    </w:p>
    <w:p w14:paraId="6A0E33B7" w14:textId="77777777" w:rsidR="005A5B9F" w:rsidRPr="00B83437" w:rsidRDefault="005A5B9F" w:rsidP="005A5B9F">
      <w:pPr>
        <w:pStyle w:val="Blockquote"/>
        <w:keepNext/>
        <w:keepLines/>
        <w:spacing w:before="120" w:after="120"/>
        <w:ind w:left="720"/>
        <w:jc w:val="center"/>
        <w:rPr>
          <w:rStyle w:val="Emphasis"/>
          <w:b/>
          <w:bCs/>
          <w:iCs/>
          <w:sz w:val="22"/>
          <w:szCs w:val="22"/>
          <w:lang w:val="en-GB"/>
        </w:rPr>
      </w:pPr>
      <w:r w:rsidRPr="00B83437">
        <w:rPr>
          <w:b/>
          <w:bCs/>
          <w:i/>
          <w:iCs/>
          <w:sz w:val="22"/>
          <w:szCs w:val="22"/>
          <w:lang w:val="en-GB"/>
        </w:rPr>
        <w:t xml:space="preserve">Municipality of Resen / Project Cultural Spaces for All                              </w:t>
      </w:r>
      <w:r w:rsidRPr="00B83437">
        <w:rPr>
          <w:rStyle w:val="Emphasis"/>
          <w:b/>
          <w:bCs/>
          <w:i w:val="0"/>
          <w:iCs/>
        </w:rPr>
        <w:t xml:space="preserve">Square Car </w:t>
      </w:r>
      <w:proofErr w:type="spellStart"/>
      <w:r w:rsidRPr="00B83437">
        <w:rPr>
          <w:rStyle w:val="Emphasis"/>
          <w:b/>
          <w:bCs/>
          <w:i w:val="0"/>
          <w:iCs/>
        </w:rPr>
        <w:t>Samoil</w:t>
      </w:r>
      <w:proofErr w:type="spellEnd"/>
      <w:r w:rsidRPr="00B83437">
        <w:rPr>
          <w:rStyle w:val="Emphasis"/>
          <w:b/>
          <w:bCs/>
          <w:i w:val="0"/>
          <w:iCs/>
        </w:rPr>
        <w:t xml:space="preserve"> no 20 , 7310 Resen, Republic of North Macedonia</w:t>
      </w:r>
    </w:p>
    <w:p w14:paraId="2398D3F5" w14:textId="77777777" w:rsidR="00E240F2" w:rsidRPr="00B83437" w:rsidRDefault="00E240F2" w:rsidP="00E240F2">
      <w:pPr>
        <w:pStyle w:val="Blockquote"/>
        <w:keepNext/>
        <w:keepLines/>
        <w:spacing w:before="120" w:after="120"/>
        <w:jc w:val="both"/>
        <w:rPr>
          <w:sz w:val="22"/>
          <w:szCs w:val="22"/>
        </w:rPr>
      </w:pPr>
      <w:r w:rsidRPr="00B83437">
        <w:rPr>
          <w:b/>
          <w:sz w:val="22"/>
          <w:szCs w:val="22"/>
        </w:rPr>
        <w:t>OR</w:t>
      </w:r>
      <w:r w:rsidRPr="00B83437">
        <w:rPr>
          <w:sz w:val="22"/>
          <w:szCs w:val="22"/>
        </w:rPr>
        <w:t xml:space="preserve"> </w:t>
      </w:r>
      <w:r w:rsidRPr="00B83437">
        <w:rPr>
          <w:rStyle w:val="Strong"/>
          <w:b w:val="0"/>
          <w:sz w:val="22"/>
          <w:szCs w:val="22"/>
        </w:rPr>
        <w:t>hand delivered</w:t>
      </w:r>
      <w:r w:rsidRPr="00B83437">
        <w:rPr>
          <w:sz w:val="22"/>
          <w:szCs w:val="22"/>
        </w:rPr>
        <w:t xml:space="preserve"> </w:t>
      </w:r>
      <w:r w:rsidRPr="00B83437">
        <w:rPr>
          <w:sz w:val="22"/>
          <w:szCs w:val="22"/>
          <w:lang w:val="en-GB"/>
        </w:rPr>
        <w:t>by the participant in person or by an agent</w:t>
      </w:r>
      <w:r w:rsidRPr="00B83437">
        <w:rPr>
          <w:rStyle w:val="Strong"/>
          <w:b w:val="0"/>
          <w:sz w:val="22"/>
          <w:szCs w:val="22"/>
          <w:lang w:val="en-GB"/>
        </w:rPr>
        <w:t xml:space="preserve"> directly</w:t>
      </w:r>
      <w:r w:rsidRPr="00B83437">
        <w:rPr>
          <w:sz w:val="22"/>
          <w:szCs w:val="22"/>
          <w:lang w:val="en-GB"/>
        </w:rPr>
        <w:t xml:space="preserve"> to the premises of the contracting authority in return for a </w:t>
      </w:r>
      <w:r w:rsidRPr="00B83437">
        <w:rPr>
          <w:rStyle w:val="Strong"/>
          <w:b w:val="0"/>
          <w:sz w:val="22"/>
          <w:szCs w:val="22"/>
          <w:lang w:val="en-GB"/>
        </w:rPr>
        <w:t>signed and dated receipt</w:t>
      </w:r>
      <w:r w:rsidRPr="00B83437">
        <w:rPr>
          <w:sz w:val="22"/>
          <w:szCs w:val="22"/>
          <w:lang w:val="en-GB"/>
        </w:rPr>
        <w:t xml:space="preserve">, in which case the evidence shall be constituted by this acknowledgement of receipt, </w:t>
      </w:r>
      <w:r w:rsidRPr="00B83437">
        <w:rPr>
          <w:sz w:val="22"/>
          <w:szCs w:val="22"/>
        </w:rPr>
        <w:t>to:</w:t>
      </w:r>
    </w:p>
    <w:p w14:paraId="1116A1C8" w14:textId="77777777" w:rsidR="005A5B9F" w:rsidRPr="00B83437" w:rsidRDefault="005A5B9F" w:rsidP="005A5B9F">
      <w:pPr>
        <w:pStyle w:val="Blockquote"/>
        <w:keepNext/>
        <w:keepLines/>
        <w:spacing w:before="120" w:after="120"/>
        <w:ind w:left="720"/>
        <w:jc w:val="center"/>
        <w:rPr>
          <w:rStyle w:val="Emphasis"/>
          <w:b/>
          <w:bCs/>
          <w:iCs/>
          <w:sz w:val="22"/>
          <w:szCs w:val="22"/>
          <w:lang w:val="en-GB"/>
        </w:rPr>
      </w:pPr>
      <w:r w:rsidRPr="00B83437">
        <w:rPr>
          <w:b/>
          <w:bCs/>
          <w:i/>
          <w:iCs/>
          <w:sz w:val="22"/>
          <w:szCs w:val="22"/>
          <w:lang w:val="en-GB"/>
        </w:rPr>
        <w:t xml:space="preserve">Municipality of Resen / Project Cultural Spaces for All                              </w:t>
      </w:r>
      <w:r w:rsidRPr="00B83437">
        <w:rPr>
          <w:rStyle w:val="Emphasis"/>
          <w:b/>
          <w:bCs/>
          <w:i w:val="0"/>
          <w:iCs/>
        </w:rPr>
        <w:t xml:space="preserve">Square Car </w:t>
      </w:r>
      <w:proofErr w:type="spellStart"/>
      <w:r w:rsidRPr="00B83437">
        <w:rPr>
          <w:rStyle w:val="Emphasis"/>
          <w:b/>
          <w:bCs/>
          <w:i w:val="0"/>
          <w:iCs/>
        </w:rPr>
        <w:t>Samoil</w:t>
      </w:r>
      <w:proofErr w:type="spellEnd"/>
      <w:r w:rsidRPr="00B83437">
        <w:rPr>
          <w:rStyle w:val="Emphasis"/>
          <w:b/>
          <w:bCs/>
          <w:i w:val="0"/>
          <w:iCs/>
        </w:rPr>
        <w:t xml:space="preserve"> no 20 , 7310 Resen, Republic of North Macedonia</w:t>
      </w:r>
    </w:p>
    <w:p w14:paraId="2C4920BE" w14:textId="77777777" w:rsidR="005A5B9F" w:rsidRDefault="005A5B9F" w:rsidP="005A5B9F">
      <w:pPr>
        <w:pStyle w:val="Blockquote"/>
        <w:spacing w:before="120" w:after="120"/>
        <w:jc w:val="center"/>
        <w:rPr>
          <w:rStyle w:val="Emphasis"/>
          <w:i w:val="0"/>
          <w:sz w:val="22"/>
          <w:szCs w:val="22"/>
          <w:lang w:val="en-GB"/>
        </w:rPr>
      </w:pPr>
      <w:r w:rsidRPr="00B83437">
        <w:rPr>
          <w:rStyle w:val="Emphasis"/>
          <w:i w:val="0"/>
          <w:sz w:val="22"/>
          <w:szCs w:val="22"/>
          <w:lang w:val="en-GB"/>
        </w:rPr>
        <w:t>Working hours:  08:00 to 16:00</w:t>
      </w:r>
    </w:p>
    <w:p w14:paraId="390832D3" w14:textId="0968B5E4" w:rsidR="00E240F2" w:rsidRDefault="00E240F2" w:rsidP="00E240F2">
      <w:pPr>
        <w:pStyle w:val="Blockquote"/>
        <w:spacing w:before="120" w:after="120"/>
        <w:jc w:val="center"/>
        <w:rPr>
          <w:rStyle w:val="Emphasis"/>
          <w:i w:val="0"/>
          <w:sz w:val="22"/>
          <w:szCs w:val="22"/>
          <w:lang w:val="en-GB"/>
        </w:rPr>
      </w:pPr>
      <w:r w:rsidRPr="002B370E">
        <w:rPr>
          <w:rStyle w:val="Emphasis"/>
          <w:sz w:val="22"/>
          <w:szCs w:val="22"/>
          <w:lang w:val="en-GB"/>
        </w:rPr>
        <w:br/>
      </w:r>
    </w:p>
    <w:p w14:paraId="0A9293CF" w14:textId="77777777" w:rsidR="00E240F2" w:rsidRPr="00B83437" w:rsidRDefault="00E240F2" w:rsidP="00E240F2">
      <w:pPr>
        <w:pStyle w:val="Blockquote"/>
        <w:ind w:left="0" w:right="26"/>
        <w:jc w:val="both"/>
        <w:rPr>
          <w:rStyle w:val="Strong"/>
          <w:snapToGrid/>
          <w:sz w:val="22"/>
          <w:szCs w:val="22"/>
          <w:lang w:val="en-GB" w:eastAsia="en-GB"/>
        </w:rPr>
      </w:pPr>
      <w:r w:rsidRPr="00B83437">
        <w:rPr>
          <w:sz w:val="22"/>
          <w:szCs w:val="22"/>
        </w:rPr>
        <w:t xml:space="preserve">The contracting authority may, for reasons of administrative efficiency, reject any request to participate or tender submitted on time to the postal service but received, for any reason beyond the contracting authority's control, after the effective date of approval of the short-list report or of the evaluation report, if accepting requests to participate or tenders that were submitted on time but arrived late would considerably delay the evaluation procedure  or </w:t>
      </w:r>
      <w:proofErr w:type="spellStart"/>
      <w:r w:rsidRPr="00B83437">
        <w:rPr>
          <w:sz w:val="22"/>
          <w:szCs w:val="22"/>
        </w:rPr>
        <w:t>jeopardise</w:t>
      </w:r>
      <w:proofErr w:type="spellEnd"/>
      <w:r w:rsidRPr="00B83437">
        <w:rPr>
          <w:sz w:val="22"/>
          <w:szCs w:val="22"/>
        </w:rPr>
        <w:t xml:space="preserve"> decisions </w:t>
      </w:r>
      <w:r w:rsidRPr="00B83437">
        <w:rPr>
          <w:sz w:val="22"/>
          <w:szCs w:val="22"/>
        </w:rPr>
        <w:lastRenderedPageBreak/>
        <w:t>already taken and notified.</w:t>
      </w:r>
    </w:p>
    <w:p w14:paraId="343D26CB" w14:textId="77777777" w:rsidR="00E240F2" w:rsidRPr="00B83437" w:rsidRDefault="00E240F2" w:rsidP="00E240F2">
      <w:pPr>
        <w:spacing w:before="120" w:after="120"/>
        <w:jc w:val="both"/>
        <w:rPr>
          <w:sz w:val="22"/>
          <w:szCs w:val="22"/>
        </w:rPr>
      </w:pPr>
      <w:r w:rsidRPr="00B83437">
        <w:rPr>
          <w:rStyle w:val="Strong"/>
          <w:sz w:val="22"/>
          <w:szCs w:val="22"/>
        </w:rPr>
        <w:t xml:space="preserve"> </w:t>
      </w:r>
      <w:r w:rsidRPr="00B83437">
        <w:rPr>
          <w:sz w:val="22"/>
          <w:szCs w:val="22"/>
        </w:rPr>
        <w:t>Tenders must be submitted using the double envelope system, i.e. in an outer parcel or envelope containing two separate, sealed envelopes, one bearing the words ‘</w:t>
      </w:r>
      <w:r w:rsidRPr="00B83437">
        <w:rPr>
          <w:b/>
          <w:sz w:val="22"/>
          <w:szCs w:val="22"/>
        </w:rPr>
        <w:t>Envelope A — Technical offer’</w:t>
      </w:r>
      <w:r w:rsidRPr="00B83437">
        <w:rPr>
          <w:sz w:val="22"/>
          <w:szCs w:val="22"/>
        </w:rPr>
        <w:t xml:space="preserve"> and the other ‘</w:t>
      </w:r>
      <w:r w:rsidRPr="00B83437">
        <w:rPr>
          <w:b/>
          <w:sz w:val="22"/>
          <w:szCs w:val="22"/>
        </w:rPr>
        <w:t>Envelope B — Financial offer’</w:t>
      </w:r>
      <w:r w:rsidRPr="00B83437">
        <w:rPr>
          <w:sz w:val="22"/>
          <w:szCs w:val="22"/>
        </w:rPr>
        <w:t>. All parts of the tender other than the financial offer must be submitted in Envelope A (i.e. including the tender submission form, statements of exclusivity and availability of the key experts and declarations).</w:t>
      </w:r>
    </w:p>
    <w:p w14:paraId="2906153C" w14:textId="77777777" w:rsidR="00E240F2" w:rsidRPr="00B83437" w:rsidRDefault="00E240F2" w:rsidP="00E240F2">
      <w:pPr>
        <w:spacing w:before="120" w:after="120"/>
        <w:jc w:val="both"/>
        <w:rPr>
          <w:sz w:val="22"/>
          <w:szCs w:val="22"/>
        </w:rPr>
      </w:pPr>
      <w:r w:rsidRPr="00B83437">
        <w:rPr>
          <w:sz w:val="22"/>
          <w:szCs w:val="22"/>
        </w:rPr>
        <w:t xml:space="preserve">The outer envelope should provide the following information: </w:t>
      </w:r>
    </w:p>
    <w:p w14:paraId="69697051" w14:textId="77777777" w:rsidR="00E240F2" w:rsidRPr="00B83437" w:rsidRDefault="00E240F2" w:rsidP="00177D8A">
      <w:pPr>
        <w:numPr>
          <w:ilvl w:val="0"/>
          <w:numId w:val="4"/>
        </w:numPr>
        <w:tabs>
          <w:tab w:val="clear" w:pos="861"/>
        </w:tabs>
        <w:spacing w:before="120" w:after="120"/>
        <w:ind w:left="426" w:hanging="284"/>
        <w:rPr>
          <w:sz w:val="22"/>
          <w:szCs w:val="22"/>
        </w:rPr>
      </w:pPr>
      <w:r w:rsidRPr="00B83437">
        <w:rPr>
          <w:sz w:val="22"/>
          <w:szCs w:val="22"/>
        </w:rPr>
        <w:t xml:space="preserve">the address for submitting tenders indicated above; </w:t>
      </w:r>
    </w:p>
    <w:p w14:paraId="0D06C53F" w14:textId="2E185517" w:rsidR="00E240F2" w:rsidRPr="00B83437" w:rsidRDefault="00E240F2" w:rsidP="001C71BA">
      <w:pPr>
        <w:spacing w:before="120" w:after="120"/>
        <w:ind w:left="426" w:hanging="284"/>
        <w:rPr>
          <w:sz w:val="22"/>
          <w:szCs w:val="22"/>
        </w:rPr>
      </w:pPr>
      <w:r w:rsidRPr="00B83437">
        <w:rPr>
          <w:sz w:val="22"/>
          <w:szCs w:val="22"/>
        </w:rPr>
        <w:t>b)</w:t>
      </w:r>
      <w:r w:rsidR="002F59DD" w:rsidRPr="00B83437">
        <w:rPr>
          <w:sz w:val="22"/>
          <w:szCs w:val="22"/>
        </w:rPr>
        <w:tab/>
      </w:r>
      <w:proofErr w:type="gramStart"/>
      <w:r w:rsidRPr="00B83437">
        <w:rPr>
          <w:sz w:val="22"/>
          <w:szCs w:val="22"/>
        </w:rPr>
        <w:t>the</w:t>
      </w:r>
      <w:proofErr w:type="gramEnd"/>
      <w:r w:rsidRPr="00B83437">
        <w:rPr>
          <w:sz w:val="22"/>
          <w:szCs w:val="22"/>
        </w:rPr>
        <w:t xml:space="preserve"> reference code of the tender procedure </w:t>
      </w:r>
      <w:r w:rsidR="005B3CB1" w:rsidRPr="00B83437">
        <w:rPr>
          <w:sz w:val="22"/>
          <w:szCs w:val="22"/>
        </w:rPr>
        <w:t>:</w:t>
      </w:r>
      <w:r w:rsidR="00B83437">
        <w:rPr>
          <w:sz w:val="22"/>
          <w:szCs w:val="22"/>
        </w:rPr>
        <w:t xml:space="preserve"> R</w:t>
      </w:r>
      <w:r w:rsidR="005B3CB1" w:rsidRPr="00B83437">
        <w:rPr>
          <w:sz w:val="22"/>
          <w:szCs w:val="22"/>
        </w:rPr>
        <w:t>eference no.</w:t>
      </w:r>
      <w:r w:rsidR="0061291E" w:rsidRPr="00B83437">
        <w:rPr>
          <w:sz w:val="22"/>
          <w:szCs w:val="22"/>
        </w:rPr>
        <w:t xml:space="preserve"> Cultural Spaces for All </w:t>
      </w:r>
      <w:r w:rsidR="005B3CB1" w:rsidRPr="00B83437">
        <w:rPr>
          <w:sz w:val="22"/>
          <w:szCs w:val="22"/>
        </w:rPr>
        <w:t>09-</w:t>
      </w:r>
      <w:r w:rsidR="005A17C9">
        <w:rPr>
          <w:sz w:val="22"/>
          <w:szCs w:val="22"/>
        </w:rPr>
        <w:t xml:space="preserve"> _____________</w:t>
      </w:r>
      <w:r w:rsidR="005B3CB1" w:rsidRPr="00B83437">
        <w:rPr>
          <w:sz w:val="22"/>
          <w:szCs w:val="22"/>
        </w:rPr>
        <w:t xml:space="preserve"> and number of LOT</w:t>
      </w:r>
      <w:r w:rsidRPr="00B83437">
        <w:rPr>
          <w:sz w:val="22"/>
          <w:szCs w:val="22"/>
        </w:rPr>
        <w:t>;</w:t>
      </w:r>
    </w:p>
    <w:p w14:paraId="57C9B1FD" w14:textId="224B1895" w:rsidR="00E240F2" w:rsidRPr="00B83437" w:rsidRDefault="00E240F2" w:rsidP="001C71BA">
      <w:pPr>
        <w:spacing w:before="120" w:after="120"/>
        <w:ind w:left="426" w:hanging="284"/>
        <w:rPr>
          <w:sz w:val="22"/>
          <w:szCs w:val="22"/>
        </w:rPr>
      </w:pPr>
      <w:r w:rsidRPr="00B83437">
        <w:rPr>
          <w:sz w:val="22"/>
          <w:szCs w:val="22"/>
        </w:rPr>
        <w:t>c)</w:t>
      </w:r>
      <w:r w:rsidRPr="00B83437">
        <w:rPr>
          <w:sz w:val="22"/>
          <w:szCs w:val="22"/>
        </w:rPr>
        <w:tab/>
      </w:r>
      <w:proofErr w:type="gramStart"/>
      <w:r w:rsidRPr="00B83437">
        <w:rPr>
          <w:sz w:val="22"/>
          <w:szCs w:val="22"/>
        </w:rPr>
        <w:t>the</w:t>
      </w:r>
      <w:proofErr w:type="gramEnd"/>
      <w:r w:rsidRPr="00B83437">
        <w:rPr>
          <w:sz w:val="22"/>
          <w:szCs w:val="22"/>
        </w:rPr>
        <w:t xml:space="preserve"> words ‘Not to be opened before the tender-opening session’ and</w:t>
      </w:r>
      <w:r w:rsidR="005B3CB1" w:rsidRPr="00B83437">
        <w:rPr>
          <w:sz w:val="22"/>
          <w:szCs w:val="22"/>
        </w:rPr>
        <w:t xml:space="preserve"> "</w:t>
      </w:r>
      <w:r w:rsidR="005B3CB1" w:rsidRPr="00B83437">
        <w:rPr>
          <w:sz w:val="22"/>
          <w:szCs w:val="22"/>
          <w:lang w:val="mk-MK"/>
        </w:rPr>
        <w:t>Не отварај пред сесијата за отварање на тендерот “</w:t>
      </w:r>
      <w:r w:rsidRPr="00B83437">
        <w:rPr>
          <w:sz w:val="22"/>
          <w:szCs w:val="22"/>
        </w:rPr>
        <w:t>;</w:t>
      </w:r>
    </w:p>
    <w:p w14:paraId="6FBE2846" w14:textId="64223164" w:rsidR="00E240F2" w:rsidRPr="00B83437" w:rsidRDefault="00E240F2" w:rsidP="001C71BA">
      <w:pPr>
        <w:spacing w:before="120" w:after="120"/>
        <w:ind w:left="426" w:hanging="284"/>
        <w:rPr>
          <w:sz w:val="22"/>
          <w:szCs w:val="22"/>
        </w:rPr>
      </w:pPr>
      <w:r w:rsidRPr="00B83437">
        <w:rPr>
          <w:sz w:val="22"/>
          <w:szCs w:val="22"/>
        </w:rPr>
        <w:t>d)</w:t>
      </w:r>
      <w:r w:rsidRPr="00B83437">
        <w:rPr>
          <w:sz w:val="22"/>
          <w:szCs w:val="22"/>
        </w:rPr>
        <w:tab/>
      </w:r>
      <w:proofErr w:type="gramStart"/>
      <w:r w:rsidRPr="00B83437">
        <w:rPr>
          <w:sz w:val="22"/>
          <w:szCs w:val="22"/>
        </w:rPr>
        <w:t>the</w:t>
      </w:r>
      <w:proofErr w:type="gramEnd"/>
      <w:r w:rsidRPr="00B83437">
        <w:rPr>
          <w:sz w:val="22"/>
          <w:szCs w:val="22"/>
        </w:rPr>
        <w:t xml:space="preserve"> name of the tenderer.</w:t>
      </w:r>
    </w:p>
    <w:p w14:paraId="593EAD93" w14:textId="77777777" w:rsidR="005B3CB1" w:rsidRPr="00E07245" w:rsidRDefault="005B3CB1" w:rsidP="001C71BA">
      <w:pPr>
        <w:spacing w:before="120" w:after="120"/>
        <w:ind w:left="426" w:hanging="284"/>
        <w:rPr>
          <w:sz w:val="22"/>
          <w:szCs w:val="22"/>
          <w:highlight w:val="lightGray"/>
        </w:rPr>
      </w:pPr>
    </w:p>
    <w:p w14:paraId="15017019" w14:textId="77777777" w:rsidR="003436FE" w:rsidRPr="002B370E" w:rsidRDefault="003436FE" w:rsidP="00177D8A">
      <w:pPr>
        <w:keepNext/>
        <w:numPr>
          <w:ilvl w:val="0"/>
          <w:numId w:val="5"/>
        </w:numPr>
        <w:spacing w:before="120" w:after="120"/>
        <w:jc w:val="both"/>
        <w:rPr>
          <w:b/>
          <w:sz w:val="24"/>
          <w:szCs w:val="24"/>
        </w:rPr>
      </w:pPr>
      <w:bookmarkStart w:id="8" w:name="_Hlk166858201"/>
      <w:r w:rsidRPr="002B370E">
        <w:rPr>
          <w:b/>
          <w:sz w:val="24"/>
          <w:szCs w:val="24"/>
        </w:rPr>
        <w:t>A</w:t>
      </w:r>
      <w:r>
        <w:rPr>
          <w:b/>
          <w:sz w:val="24"/>
          <w:szCs w:val="24"/>
        </w:rPr>
        <w:t>mending</w:t>
      </w:r>
      <w:r w:rsidRPr="002B370E">
        <w:rPr>
          <w:b/>
          <w:sz w:val="24"/>
          <w:szCs w:val="24"/>
        </w:rPr>
        <w:t xml:space="preserve"> or withdraw</w:t>
      </w:r>
      <w:r>
        <w:rPr>
          <w:b/>
          <w:sz w:val="24"/>
          <w:szCs w:val="24"/>
        </w:rPr>
        <w:t>ing</w:t>
      </w:r>
      <w:r w:rsidRPr="002B370E">
        <w:rPr>
          <w:b/>
          <w:sz w:val="24"/>
          <w:szCs w:val="24"/>
        </w:rPr>
        <w:t xml:space="preserve"> tenders</w:t>
      </w:r>
    </w:p>
    <w:bookmarkEnd w:id="8"/>
    <w:p w14:paraId="7DF1D707" w14:textId="77777777" w:rsidR="00BA4FCD" w:rsidRPr="00B83437" w:rsidRDefault="00BA4FCD" w:rsidP="00BA4FCD">
      <w:pPr>
        <w:spacing w:before="120" w:after="120"/>
        <w:jc w:val="both"/>
        <w:rPr>
          <w:sz w:val="22"/>
          <w:szCs w:val="22"/>
        </w:rPr>
      </w:pPr>
      <w:r w:rsidRPr="00B83437">
        <w:rPr>
          <w:sz w:val="22"/>
          <w:szCs w:val="22"/>
        </w:rPr>
        <w:t>Tenderers may amend or withdraw their tenders by written notification prior to the deadline for submitting tenders. Tenders may not be amended after this deadline.</w:t>
      </w:r>
    </w:p>
    <w:p w14:paraId="41D31B62" w14:textId="7D107628" w:rsidR="00BA4FCD" w:rsidRPr="00B83437" w:rsidRDefault="00BA4FCD" w:rsidP="00BA4FCD">
      <w:pPr>
        <w:spacing w:before="120" w:after="120"/>
        <w:jc w:val="both"/>
        <w:rPr>
          <w:sz w:val="22"/>
          <w:szCs w:val="22"/>
        </w:rPr>
      </w:pPr>
      <w:r w:rsidRPr="00B83437">
        <w:rPr>
          <w:sz w:val="22"/>
          <w:szCs w:val="22"/>
        </w:rPr>
        <w:t xml:space="preserve">Any such notification of amendment or withdrawal must be prepared and submitted in accordance with clause </w:t>
      </w:r>
      <w:r w:rsidRPr="00B83437">
        <w:rPr>
          <w:sz w:val="22"/>
          <w:szCs w:val="22"/>
        </w:rPr>
        <w:fldChar w:fldCharType="begin"/>
      </w:r>
      <w:r w:rsidRPr="00B83437">
        <w:rPr>
          <w:sz w:val="22"/>
          <w:szCs w:val="22"/>
        </w:rPr>
        <w:instrText xml:space="preserve"> REF _Ref499982672 \r \h  \* MERGEFORMAT </w:instrText>
      </w:r>
      <w:r w:rsidRPr="00B83437">
        <w:rPr>
          <w:sz w:val="22"/>
          <w:szCs w:val="22"/>
        </w:rPr>
      </w:r>
      <w:r w:rsidRPr="00B83437">
        <w:rPr>
          <w:sz w:val="22"/>
          <w:szCs w:val="22"/>
        </w:rPr>
        <w:fldChar w:fldCharType="separate"/>
      </w:r>
      <w:r w:rsidR="00223612" w:rsidRPr="00B83437">
        <w:rPr>
          <w:sz w:val="22"/>
          <w:szCs w:val="22"/>
        </w:rPr>
        <w:t>8</w:t>
      </w:r>
      <w:r w:rsidRPr="00B83437">
        <w:rPr>
          <w:sz w:val="22"/>
          <w:szCs w:val="22"/>
        </w:rPr>
        <w:fldChar w:fldCharType="end"/>
      </w:r>
      <w:r w:rsidRPr="00B83437">
        <w:rPr>
          <w:sz w:val="22"/>
          <w:szCs w:val="22"/>
        </w:rPr>
        <w:t>. The outer envelope (and the relevant inner envelope) must be marked ‘Amendment’ or ‘Withdrawal’ as appropriate.</w:t>
      </w:r>
    </w:p>
    <w:p w14:paraId="09245CA9" w14:textId="77777777" w:rsidR="003436FE" w:rsidRPr="00B83437" w:rsidRDefault="003436FE" w:rsidP="00177D8A">
      <w:pPr>
        <w:keepNext/>
        <w:keepLines/>
        <w:numPr>
          <w:ilvl w:val="0"/>
          <w:numId w:val="5"/>
        </w:numPr>
        <w:spacing w:before="120" w:after="120"/>
        <w:jc w:val="both"/>
        <w:rPr>
          <w:b/>
          <w:sz w:val="24"/>
          <w:szCs w:val="24"/>
        </w:rPr>
      </w:pPr>
      <w:r w:rsidRPr="00B83437">
        <w:rPr>
          <w:b/>
          <w:sz w:val="24"/>
          <w:szCs w:val="24"/>
        </w:rPr>
        <w:t>Costs for preparing tenders</w:t>
      </w:r>
    </w:p>
    <w:p w14:paraId="53036B27" w14:textId="77777777" w:rsidR="003436FE" w:rsidRPr="002B370E" w:rsidRDefault="003436FE" w:rsidP="003436FE">
      <w:pPr>
        <w:keepNext/>
        <w:keepLines/>
        <w:spacing w:before="120" w:after="120"/>
        <w:jc w:val="both"/>
        <w:rPr>
          <w:sz w:val="22"/>
          <w:szCs w:val="22"/>
        </w:rPr>
      </w:pPr>
      <w:r w:rsidRPr="002B370E">
        <w:rPr>
          <w:sz w:val="22"/>
          <w:szCs w:val="22"/>
        </w:rPr>
        <w:t xml:space="preserve">No costs incurred by the tenderer in preparing and submitting the tender </w:t>
      </w:r>
      <w:r>
        <w:rPr>
          <w:sz w:val="22"/>
          <w:szCs w:val="22"/>
        </w:rPr>
        <w:t>are</w:t>
      </w:r>
      <w:r w:rsidRPr="002B370E">
        <w:rPr>
          <w:sz w:val="22"/>
          <w:szCs w:val="22"/>
        </w:rPr>
        <w:t xml:space="preserve"> reimbursable. All such costs </w:t>
      </w:r>
      <w:r>
        <w:rPr>
          <w:sz w:val="22"/>
          <w:szCs w:val="22"/>
        </w:rPr>
        <w:t>must</w:t>
      </w:r>
      <w:r w:rsidRPr="002B370E">
        <w:rPr>
          <w:sz w:val="22"/>
          <w:szCs w:val="22"/>
        </w:rPr>
        <w:t xml:space="preserve"> be borne by the tenderer</w:t>
      </w:r>
      <w:r>
        <w:rPr>
          <w:sz w:val="22"/>
          <w:szCs w:val="22"/>
        </w:rPr>
        <w:t>, including the cost of interviewing</w:t>
      </w:r>
      <w:r w:rsidRPr="002B370E">
        <w:rPr>
          <w:sz w:val="22"/>
          <w:szCs w:val="22"/>
        </w:rPr>
        <w:t xml:space="preserve"> proposed experts.</w:t>
      </w:r>
    </w:p>
    <w:p w14:paraId="45329401" w14:textId="77777777" w:rsidR="003436FE" w:rsidRPr="002B370E" w:rsidRDefault="003436FE" w:rsidP="00177D8A">
      <w:pPr>
        <w:numPr>
          <w:ilvl w:val="0"/>
          <w:numId w:val="5"/>
        </w:numPr>
        <w:spacing w:before="120" w:after="120"/>
        <w:jc w:val="both"/>
        <w:rPr>
          <w:b/>
          <w:sz w:val="24"/>
          <w:szCs w:val="24"/>
        </w:rPr>
      </w:pPr>
      <w:r w:rsidRPr="002B370E">
        <w:rPr>
          <w:b/>
          <w:sz w:val="24"/>
          <w:szCs w:val="24"/>
        </w:rPr>
        <w:t>Ownership of tenders</w:t>
      </w:r>
    </w:p>
    <w:p w14:paraId="4064C63A" w14:textId="62D35F9D" w:rsidR="003436FE" w:rsidRDefault="003436FE" w:rsidP="003436FE">
      <w:pPr>
        <w:spacing w:before="120" w:after="120"/>
        <w:jc w:val="both"/>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retains ownership of all tenders received under this tendering procedure. Consequently, tenderers </w:t>
      </w:r>
      <w:r>
        <w:rPr>
          <w:sz w:val="22"/>
          <w:szCs w:val="22"/>
        </w:rPr>
        <w:t xml:space="preserve">do not </w:t>
      </w:r>
      <w:r w:rsidRPr="002B370E">
        <w:rPr>
          <w:sz w:val="22"/>
          <w:szCs w:val="22"/>
        </w:rPr>
        <w:t xml:space="preserve">have </w:t>
      </w:r>
      <w:r>
        <w:rPr>
          <w:sz w:val="22"/>
          <w:szCs w:val="22"/>
        </w:rPr>
        <w:t>the</w:t>
      </w:r>
      <w:r w:rsidRPr="002B370E">
        <w:rPr>
          <w:sz w:val="22"/>
          <w:szCs w:val="22"/>
        </w:rPr>
        <w:t xml:space="preserve"> right to have their tenders returned to them.</w:t>
      </w:r>
    </w:p>
    <w:p w14:paraId="6207E585" w14:textId="1C81004E" w:rsidR="003267E4" w:rsidRDefault="003267E4" w:rsidP="003436FE">
      <w:pPr>
        <w:spacing w:before="120" w:after="120"/>
        <w:jc w:val="both"/>
        <w:rPr>
          <w:sz w:val="22"/>
          <w:szCs w:val="22"/>
        </w:rPr>
      </w:pPr>
    </w:p>
    <w:p w14:paraId="75156D11" w14:textId="77777777" w:rsidR="003436FE" w:rsidRPr="002B370E" w:rsidRDefault="003436FE" w:rsidP="00177D8A">
      <w:pPr>
        <w:numPr>
          <w:ilvl w:val="0"/>
          <w:numId w:val="5"/>
        </w:numPr>
        <w:spacing w:before="120" w:after="120"/>
        <w:jc w:val="both"/>
        <w:rPr>
          <w:b/>
          <w:sz w:val="24"/>
          <w:szCs w:val="24"/>
        </w:rPr>
      </w:pPr>
      <w:r w:rsidRPr="002B370E">
        <w:rPr>
          <w:b/>
          <w:sz w:val="24"/>
          <w:szCs w:val="24"/>
        </w:rPr>
        <w:t>Evaluation of tenders</w:t>
      </w:r>
    </w:p>
    <w:p w14:paraId="520628C0" w14:textId="77777777" w:rsidR="003436FE" w:rsidRPr="002B370E" w:rsidRDefault="003436FE" w:rsidP="001C71BA">
      <w:pPr>
        <w:spacing w:before="120"/>
        <w:jc w:val="both"/>
        <w:rPr>
          <w:b/>
          <w:sz w:val="22"/>
          <w:szCs w:val="22"/>
        </w:rPr>
      </w:pPr>
      <w:r w:rsidRPr="002B370E">
        <w:rPr>
          <w:b/>
          <w:sz w:val="22"/>
          <w:szCs w:val="22"/>
        </w:rPr>
        <w:t>12.1</w:t>
      </w:r>
      <w:r w:rsidR="00010683">
        <w:rPr>
          <w:b/>
          <w:sz w:val="22"/>
          <w:szCs w:val="22"/>
        </w:rPr>
        <w:t>.</w:t>
      </w:r>
      <w:r w:rsidR="00010683">
        <w:rPr>
          <w:b/>
          <w:sz w:val="22"/>
          <w:szCs w:val="22"/>
        </w:rPr>
        <w:tab/>
      </w:r>
      <w:r w:rsidRPr="002B370E">
        <w:rPr>
          <w:b/>
          <w:sz w:val="22"/>
          <w:szCs w:val="22"/>
        </w:rPr>
        <w:t>Evaluation of technical offers</w:t>
      </w:r>
    </w:p>
    <w:p w14:paraId="51562617" w14:textId="77777777" w:rsidR="003436FE" w:rsidRPr="002B370E" w:rsidRDefault="003436FE" w:rsidP="00A94AD3">
      <w:pPr>
        <w:spacing w:before="120" w:after="120"/>
        <w:jc w:val="both"/>
        <w:rPr>
          <w:sz w:val="22"/>
          <w:szCs w:val="22"/>
        </w:rPr>
      </w:pPr>
      <w:r w:rsidRPr="002B370E">
        <w:rPr>
          <w:sz w:val="22"/>
          <w:szCs w:val="22"/>
        </w:rPr>
        <w:t xml:space="preserve">The quality of each technical offer will be evaluated in accordance with the award criteria and the weighting detailed in the evaluation grid in Part C of this tender dossier. No other award criteria will be used. The award criteria will be examined in accordance with the requirements indicated in the </w:t>
      </w:r>
      <w:r w:rsidR="00543D27">
        <w:rPr>
          <w:sz w:val="22"/>
          <w:szCs w:val="22"/>
        </w:rPr>
        <w:t>t</w:t>
      </w:r>
      <w:r w:rsidRPr="002B370E">
        <w:rPr>
          <w:sz w:val="22"/>
          <w:szCs w:val="22"/>
        </w:rPr>
        <w:t xml:space="preserve">erms of </w:t>
      </w:r>
      <w:r w:rsidR="00543D27">
        <w:rPr>
          <w:sz w:val="22"/>
          <w:szCs w:val="22"/>
        </w:rPr>
        <w:t>r</w:t>
      </w:r>
      <w:r w:rsidRPr="002B370E">
        <w:rPr>
          <w:sz w:val="22"/>
          <w:szCs w:val="22"/>
        </w:rPr>
        <w:t>eference.</w:t>
      </w:r>
    </w:p>
    <w:p w14:paraId="62737E4F" w14:textId="5B34C6B7" w:rsidR="002F59DD" w:rsidRDefault="003436FE" w:rsidP="001C71BA">
      <w:pPr>
        <w:pStyle w:val="BodyText"/>
        <w:spacing w:before="120"/>
        <w:jc w:val="both"/>
        <w:rPr>
          <w:rStyle w:val="Hyperlink"/>
          <w:sz w:val="22"/>
          <w:szCs w:val="22"/>
        </w:rPr>
      </w:pPr>
      <w:r w:rsidRPr="002B370E">
        <w:rPr>
          <w:sz w:val="22"/>
          <w:szCs w:val="22"/>
        </w:rPr>
        <w:t>The evaluation of the technical offers will follow the procedures set out in Section 3.</w:t>
      </w:r>
      <w:r w:rsidR="0068577A">
        <w:rPr>
          <w:sz w:val="22"/>
          <w:szCs w:val="22"/>
        </w:rPr>
        <w:t>4</w:t>
      </w:r>
      <w:r w:rsidRPr="002B370E">
        <w:rPr>
          <w:sz w:val="22"/>
          <w:szCs w:val="22"/>
        </w:rPr>
        <w:t>.10</w:t>
      </w:r>
      <w:r w:rsidR="0068577A">
        <w:rPr>
          <w:sz w:val="22"/>
          <w:szCs w:val="22"/>
        </w:rPr>
        <w:t>.3</w:t>
      </w:r>
      <w:r w:rsidRPr="002B370E">
        <w:rPr>
          <w:sz w:val="22"/>
          <w:szCs w:val="22"/>
        </w:rPr>
        <w:t xml:space="preserve"> of the </w:t>
      </w:r>
      <w:r w:rsidR="00491B4A">
        <w:rPr>
          <w:sz w:val="22"/>
          <w:szCs w:val="22"/>
        </w:rPr>
        <w:t>p</w:t>
      </w:r>
      <w:r w:rsidRPr="002B370E">
        <w:rPr>
          <w:sz w:val="22"/>
          <w:szCs w:val="22"/>
        </w:rPr>
        <w:t xml:space="preserve">ractical </w:t>
      </w:r>
      <w:r w:rsidR="00491B4A">
        <w:rPr>
          <w:sz w:val="22"/>
          <w:szCs w:val="22"/>
        </w:rPr>
        <w:t>g</w:t>
      </w:r>
      <w:r w:rsidRPr="002B370E">
        <w:rPr>
          <w:sz w:val="22"/>
          <w:szCs w:val="22"/>
        </w:rPr>
        <w:t xml:space="preserve">uide (available </w:t>
      </w:r>
      <w:r>
        <w:rPr>
          <w:sz w:val="22"/>
          <w:szCs w:val="22"/>
        </w:rPr>
        <w:t>on</w:t>
      </w:r>
      <w:r w:rsidRPr="002B370E">
        <w:rPr>
          <w:sz w:val="22"/>
          <w:szCs w:val="22"/>
        </w:rPr>
        <w:t xml:space="preserve"> the </w:t>
      </w:r>
      <w:r>
        <w:rPr>
          <w:sz w:val="22"/>
          <w:szCs w:val="22"/>
        </w:rPr>
        <w:t>i</w:t>
      </w:r>
      <w:r w:rsidRPr="002B370E">
        <w:rPr>
          <w:sz w:val="22"/>
          <w:szCs w:val="22"/>
        </w:rPr>
        <w:t>nternet at</w:t>
      </w:r>
      <w:r w:rsidR="00987DA0">
        <w:rPr>
          <w:rStyle w:val="Hyperlink"/>
          <w:sz w:val="22"/>
          <w:szCs w:val="22"/>
        </w:rPr>
        <w:t xml:space="preserve"> </w:t>
      </w:r>
      <w:r w:rsidR="002F59DD">
        <w:rPr>
          <w:rStyle w:val="Hyperlink"/>
          <w:sz w:val="22"/>
          <w:szCs w:val="22"/>
        </w:rPr>
        <w:t>:</w:t>
      </w:r>
    </w:p>
    <w:p w14:paraId="7100201C" w14:textId="4EED5120" w:rsidR="003436FE" w:rsidRDefault="002F1524" w:rsidP="001C71BA">
      <w:pPr>
        <w:pStyle w:val="BodyText"/>
        <w:spacing w:before="120" w:after="240"/>
        <w:jc w:val="both"/>
        <w:rPr>
          <w:sz w:val="22"/>
          <w:szCs w:val="22"/>
        </w:rPr>
      </w:pPr>
      <w:hyperlink r:id="rId13" w:history="1">
        <w:r w:rsidR="002F59DD" w:rsidRPr="002F59DD">
          <w:rPr>
            <w:rStyle w:val="Hyperlink"/>
            <w:sz w:val="22"/>
            <w:szCs w:val="22"/>
          </w:rPr>
          <w:t>https://wikis.ec.europa.eu/display/ExactExternalWiki/3.+Service+Contracts</w:t>
        </w:r>
      </w:hyperlink>
      <w:r w:rsidR="003436FE" w:rsidRPr="0059570B">
        <w:rPr>
          <w:sz w:val="22"/>
          <w:szCs w:val="22"/>
        </w:rPr>
        <w:t>).</w:t>
      </w:r>
    </w:p>
    <w:p w14:paraId="2CDCD79F" w14:textId="77777777" w:rsidR="003436FE" w:rsidRPr="002B370E" w:rsidRDefault="003436FE" w:rsidP="003436FE">
      <w:pPr>
        <w:spacing w:before="120" w:after="120"/>
        <w:jc w:val="both"/>
        <w:rPr>
          <w:b/>
          <w:iCs/>
          <w:sz w:val="22"/>
          <w:szCs w:val="22"/>
        </w:rPr>
      </w:pPr>
      <w:r w:rsidRPr="002B370E">
        <w:rPr>
          <w:b/>
          <w:iCs/>
          <w:sz w:val="22"/>
          <w:szCs w:val="22"/>
        </w:rPr>
        <w:t>12.1.1</w:t>
      </w:r>
      <w:r w:rsidR="00010683">
        <w:rPr>
          <w:b/>
          <w:iCs/>
          <w:sz w:val="22"/>
          <w:szCs w:val="22"/>
        </w:rPr>
        <w:t>.</w:t>
      </w:r>
      <w:r w:rsidR="00010683">
        <w:rPr>
          <w:b/>
          <w:iCs/>
          <w:sz w:val="22"/>
          <w:szCs w:val="22"/>
        </w:rPr>
        <w:tab/>
      </w:r>
      <w:r w:rsidRPr="002B370E">
        <w:rPr>
          <w:b/>
          <w:iCs/>
          <w:sz w:val="22"/>
          <w:szCs w:val="22"/>
        </w:rPr>
        <w:t>Interviews</w:t>
      </w:r>
      <w:r w:rsidR="00D32C37">
        <w:rPr>
          <w:b/>
          <w:iCs/>
          <w:sz w:val="22"/>
          <w:szCs w:val="22"/>
        </w:rPr>
        <w:t xml:space="preserve"> </w:t>
      </w:r>
    </w:p>
    <w:p w14:paraId="1A8EF0C1" w14:textId="0B17C775" w:rsidR="00BA4FCD" w:rsidRPr="002B370E" w:rsidRDefault="009E3F48" w:rsidP="003436FE">
      <w:pPr>
        <w:spacing w:before="120" w:after="120"/>
        <w:jc w:val="both"/>
        <w:rPr>
          <w:sz w:val="22"/>
          <w:szCs w:val="22"/>
        </w:rPr>
      </w:pPr>
      <w:r w:rsidRPr="003267E4">
        <w:rPr>
          <w:sz w:val="22"/>
          <w:szCs w:val="22"/>
        </w:rPr>
        <w:t>The date and time of these interviews will be communicated to the tenderer at least ten days in advance. If a proposed key expert is prevented from attending an interview for reasons of force majeure, a mutually convenient alternative appointment is arranged with the tenderer. If the proposed key expert is unable to attend this second appointment, the relevant tender will be eliminated from the evaluation process.</w:t>
      </w:r>
    </w:p>
    <w:p w14:paraId="45F4F665" w14:textId="77777777" w:rsidR="003436FE" w:rsidRPr="002B370E" w:rsidRDefault="003436FE" w:rsidP="003436FE">
      <w:pPr>
        <w:keepNext/>
        <w:spacing w:before="120" w:after="120"/>
        <w:jc w:val="both"/>
        <w:rPr>
          <w:b/>
          <w:sz w:val="22"/>
          <w:szCs w:val="22"/>
        </w:rPr>
      </w:pPr>
      <w:r w:rsidRPr="002B370E">
        <w:rPr>
          <w:b/>
          <w:sz w:val="22"/>
          <w:szCs w:val="22"/>
        </w:rPr>
        <w:t>12.2</w:t>
      </w:r>
      <w:r w:rsidR="00010683">
        <w:rPr>
          <w:b/>
          <w:sz w:val="22"/>
          <w:szCs w:val="22"/>
        </w:rPr>
        <w:t>.</w:t>
      </w:r>
      <w:r w:rsidR="00010683">
        <w:rPr>
          <w:b/>
          <w:sz w:val="22"/>
          <w:szCs w:val="22"/>
        </w:rPr>
        <w:tab/>
      </w:r>
      <w:r w:rsidRPr="002B370E">
        <w:rPr>
          <w:b/>
          <w:sz w:val="22"/>
          <w:szCs w:val="22"/>
        </w:rPr>
        <w:t>Evaluation of financial offers</w:t>
      </w:r>
    </w:p>
    <w:p w14:paraId="68508BA1" w14:textId="525D249D" w:rsidR="00A76872" w:rsidRPr="002B370E" w:rsidRDefault="00A76872" w:rsidP="00A76872">
      <w:pPr>
        <w:spacing w:before="120" w:after="120"/>
        <w:jc w:val="both"/>
        <w:rPr>
          <w:sz w:val="22"/>
          <w:szCs w:val="22"/>
        </w:rPr>
      </w:pPr>
      <w:r w:rsidRPr="003267E4">
        <w:rPr>
          <w:sz w:val="22"/>
          <w:szCs w:val="22"/>
        </w:rPr>
        <w:t>Upon completion of the technical evaluation, the envelopes containing the financial offers for tenders that were not eliminated during the technical evaluation will be opened (i.e. those with an average score of 75 points or more). Tenders exceeding the maximum budget available for the contract will not be accepted and will therefore not be further evaluated.</w:t>
      </w:r>
    </w:p>
    <w:p w14:paraId="35D16578" w14:textId="79531EF1" w:rsidR="003436FE" w:rsidRPr="002B370E" w:rsidRDefault="003436FE" w:rsidP="003436FE">
      <w:pPr>
        <w:keepNext/>
        <w:spacing w:before="120" w:after="120"/>
        <w:jc w:val="both"/>
        <w:rPr>
          <w:b/>
          <w:sz w:val="22"/>
          <w:szCs w:val="22"/>
          <w:u w:val="single"/>
        </w:rPr>
      </w:pPr>
      <w:r w:rsidRPr="002B370E">
        <w:rPr>
          <w:b/>
          <w:sz w:val="22"/>
          <w:szCs w:val="22"/>
        </w:rPr>
        <w:t>12.3</w:t>
      </w:r>
      <w:r w:rsidR="00010683">
        <w:rPr>
          <w:b/>
          <w:sz w:val="22"/>
          <w:szCs w:val="22"/>
        </w:rPr>
        <w:t>.</w:t>
      </w:r>
      <w:r w:rsidR="00010683">
        <w:rPr>
          <w:b/>
          <w:sz w:val="22"/>
          <w:szCs w:val="22"/>
        </w:rPr>
        <w:tab/>
      </w:r>
      <w:r w:rsidR="009E3F48">
        <w:rPr>
          <w:b/>
          <w:sz w:val="22"/>
          <w:szCs w:val="22"/>
        </w:rPr>
        <w:t>Evaluation committee preliminary conclusions</w:t>
      </w:r>
      <w:r w:rsidRPr="002B370E">
        <w:rPr>
          <w:b/>
          <w:sz w:val="22"/>
          <w:szCs w:val="22"/>
          <w:u w:val="single"/>
        </w:rPr>
        <w:t xml:space="preserve"> </w:t>
      </w:r>
    </w:p>
    <w:p w14:paraId="3D2E7533" w14:textId="77777777" w:rsidR="003436FE" w:rsidRPr="002B370E" w:rsidRDefault="003436FE" w:rsidP="003436FE">
      <w:pPr>
        <w:spacing w:before="120" w:after="120"/>
        <w:jc w:val="both"/>
        <w:rPr>
          <w:sz w:val="22"/>
          <w:szCs w:val="22"/>
        </w:rPr>
      </w:pPr>
      <w:r w:rsidRPr="002B370E">
        <w:rPr>
          <w:sz w:val="22"/>
          <w:szCs w:val="22"/>
        </w:rPr>
        <w:t xml:space="preserve">The best </w:t>
      </w:r>
      <w:r w:rsidR="0022643A">
        <w:rPr>
          <w:sz w:val="22"/>
          <w:szCs w:val="22"/>
        </w:rPr>
        <w:t>price-quality ratio</w:t>
      </w:r>
      <w:r w:rsidR="0022643A" w:rsidRPr="002B370E">
        <w:rPr>
          <w:sz w:val="22"/>
          <w:szCs w:val="22"/>
        </w:rPr>
        <w:t xml:space="preserve"> </w:t>
      </w:r>
      <w:r w:rsidRPr="002B370E">
        <w:rPr>
          <w:sz w:val="22"/>
          <w:szCs w:val="22"/>
        </w:rPr>
        <w:t>is established by weighing technical quality against price on an 80/20 basis.</w:t>
      </w:r>
    </w:p>
    <w:p w14:paraId="2AC96B2C" w14:textId="05407D0C" w:rsidR="009E3F48" w:rsidRPr="0074564F" w:rsidRDefault="009E3F48" w:rsidP="0074564F">
      <w:pPr>
        <w:pStyle w:val="ListParagraph"/>
        <w:keepNext/>
        <w:numPr>
          <w:ilvl w:val="1"/>
          <w:numId w:val="5"/>
        </w:numPr>
        <w:spacing w:before="120" w:after="120"/>
        <w:jc w:val="both"/>
        <w:rPr>
          <w:b/>
          <w:sz w:val="22"/>
          <w:szCs w:val="22"/>
        </w:rPr>
      </w:pPr>
      <w:r w:rsidRPr="0074564F">
        <w:rPr>
          <w:b/>
          <w:sz w:val="22"/>
          <w:szCs w:val="22"/>
        </w:rPr>
        <w:t>Verifications with the presumed successful tender</w:t>
      </w:r>
    </w:p>
    <w:p w14:paraId="488CF372" w14:textId="77777777" w:rsidR="0074564F" w:rsidRPr="0074564F" w:rsidRDefault="0074564F" w:rsidP="0074564F">
      <w:pPr>
        <w:pStyle w:val="ListParagraph"/>
        <w:keepNext/>
        <w:spacing w:before="120" w:after="120"/>
        <w:ind w:left="525"/>
        <w:jc w:val="both"/>
        <w:rPr>
          <w:b/>
          <w:sz w:val="22"/>
          <w:szCs w:val="22"/>
        </w:rPr>
      </w:pPr>
    </w:p>
    <w:p w14:paraId="0C21448A" w14:textId="77777777" w:rsidR="009E3F48" w:rsidRDefault="009E3F48" w:rsidP="009E3F48">
      <w:pPr>
        <w:spacing w:after="120" w:line="240" w:lineRule="atLeast"/>
        <w:jc w:val="both"/>
        <w:rPr>
          <w:sz w:val="22"/>
          <w:szCs w:val="22"/>
        </w:rPr>
      </w:pPr>
      <w:r>
        <w:rPr>
          <w:sz w:val="22"/>
          <w:szCs w:val="22"/>
        </w:rPr>
        <w:t>T</w:t>
      </w:r>
      <w:r w:rsidRPr="008878D7">
        <w:rPr>
          <w:sz w:val="22"/>
          <w:szCs w:val="22"/>
        </w:rPr>
        <w:t xml:space="preserve">he </w:t>
      </w:r>
      <w:r>
        <w:rPr>
          <w:sz w:val="22"/>
          <w:szCs w:val="22"/>
        </w:rPr>
        <w:t xml:space="preserve">contracting authority shall request the </w:t>
      </w:r>
      <w:r w:rsidRPr="008878D7">
        <w:rPr>
          <w:sz w:val="22"/>
          <w:szCs w:val="22"/>
        </w:rPr>
        <w:t xml:space="preserve">presumed successful tender to provide within 7 days from the date of the notification: </w:t>
      </w:r>
    </w:p>
    <w:p w14:paraId="734F1588" w14:textId="454AE4A3" w:rsidR="009E3F48" w:rsidRPr="003267E4" w:rsidRDefault="0074564F" w:rsidP="009E3F48">
      <w:pPr>
        <w:numPr>
          <w:ilvl w:val="1"/>
          <w:numId w:val="13"/>
        </w:numPr>
        <w:tabs>
          <w:tab w:val="clear" w:pos="1440"/>
        </w:tabs>
        <w:spacing w:after="120" w:line="240" w:lineRule="atLeast"/>
        <w:ind w:left="851" w:hanging="284"/>
        <w:jc w:val="both"/>
        <w:rPr>
          <w:sz w:val="22"/>
          <w:szCs w:val="22"/>
        </w:rPr>
      </w:pPr>
      <w:r>
        <w:rPr>
          <w:sz w:val="22"/>
          <w:szCs w:val="22"/>
        </w:rPr>
        <w:t xml:space="preserve"> </w:t>
      </w:r>
      <w:r w:rsidR="009E3F48">
        <w:rPr>
          <w:sz w:val="22"/>
          <w:szCs w:val="22"/>
        </w:rPr>
        <w:t xml:space="preserve"> </w:t>
      </w:r>
      <w:r w:rsidR="009E3F48" w:rsidRPr="003267E4">
        <w:rPr>
          <w:sz w:val="22"/>
          <w:szCs w:val="22"/>
        </w:rPr>
        <w:t>the original signed Declaration on honour on exclusion and selection criteria;</w:t>
      </w:r>
    </w:p>
    <w:p w14:paraId="3BF9F379" w14:textId="77777777" w:rsidR="009E3F48" w:rsidRPr="008878D7" w:rsidRDefault="009E3F48" w:rsidP="009E3F48">
      <w:pPr>
        <w:numPr>
          <w:ilvl w:val="1"/>
          <w:numId w:val="13"/>
        </w:numPr>
        <w:tabs>
          <w:tab w:val="clear" w:pos="1440"/>
        </w:tabs>
        <w:spacing w:after="120" w:line="240" w:lineRule="atLeast"/>
        <w:ind w:left="851" w:hanging="284"/>
        <w:jc w:val="both"/>
        <w:rPr>
          <w:sz w:val="22"/>
          <w:szCs w:val="22"/>
        </w:rPr>
      </w:pPr>
      <w:r w:rsidRPr="008878D7">
        <w:rPr>
          <w:sz w:val="22"/>
          <w:szCs w:val="22"/>
        </w:rPr>
        <w:t>documentary evidence on exclusion criteria</w:t>
      </w:r>
      <w:r>
        <w:rPr>
          <w:sz w:val="22"/>
          <w:szCs w:val="22"/>
        </w:rPr>
        <w:t>;</w:t>
      </w:r>
    </w:p>
    <w:p w14:paraId="7EFE468A" w14:textId="77777777" w:rsidR="009E3F48" w:rsidRPr="008878D7" w:rsidRDefault="009E3F48" w:rsidP="009E3F48">
      <w:pPr>
        <w:numPr>
          <w:ilvl w:val="1"/>
          <w:numId w:val="13"/>
        </w:numPr>
        <w:tabs>
          <w:tab w:val="clear" w:pos="1440"/>
        </w:tabs>
        <w:spacing w:after="120" w:line="240" w:lineRule="atLeast"/>
        <w:ind w:left="851" w:hanging="284"/>
        <w:jc w:val="both"/>
        <w:rPr>
          <w:sz w:val="22"/>
          <w:szCs w:val="22"/>
        </w:rPr>
      </w:pPr>
      <w:r w:rsidRPr="008878D7">
        <w:rPr>
          <w:sz w:val="22"/>
          <w:szCs w:val="22"/>
        </w:rPr>
        <w:t xml:space="preserve"> </w:t>
      </w:r>
      <w:r w:rsidRPr="008878D7">
        <w:rPr>
          <w:sz w:val="22"/>
          <w:szCs w:val="22"/>
        </w:rPr>
        <w:tab/>
        <w:t>documentary evidence on selection criteria</w:t>
      </w:r>
      <w:r>
        <w:rPr>
          <w:sz w:val="22"/>
          <w:szCs w:val="22"/>
        </w:rPr>
        <w:t>;</w:t>
      </w:r>
    </w:p>
    <w:p w14:paraId="00B93B80" w14:textId="1D5EDFFE" w:rsidR="009E3F48" w:rsidRPr="003267E4" w:rsidRDefault="009E3F48" w:rsidP="001C71BA">
      <w:pPr>
        <w:keepNext/>
        <w:spacing w:after="240" w:line="240" w:lineRule="atLeast"/>
        <w:jc w:val="both"/>
        <w:rPr>
          <w:sz w:val="22"/>
          <w:szCs w:val="22"/>
        </w:rPr>
      </w:pPr>
      <w:bookmarkStart w:id="9" w:name="_Hlk166860173"/>
      <w:r w:rsidRPr="003267E4">
        <w:rPr>
          <w:sz w:val="22"/>
          <w:szCs w:val="22"/>
        </w:rPr>
        <w:t xml:space="preserve">Notification to the presumed successful tender shall be done by electronic means. Such notification shall be deemed to have been received on the date upon which the contracting authority sends it to the electronic address </w:t>
      </w:r>
      <w:r w:rsidR="0074564F" w:rsidRPr="003267E4">
        <w:rPr>
          <w:sz w:val="22"/>
          <w:szCs w:val="22"/>
        </w:rPr>
        <w:t>referred to in the tender form.</w:t>
      </w:r>
    </w:p>
    <w:p w14:paraId="7ED0AE7F" w14:textId="77777777" w:rsidR="00CC52FA" w:rsidRDefault="009E3F48" w:rsidP="00CC52FA">
      <w:pPr>
        <w:keepNext/>
        <w:spacing w:before="120" w:after="120"/>
        <w:jc w:val="both"/>
        <w:rPr>
          <w:b/>
          <w:sz w:val="22"/>
          <w:szCs w:val="22"/>
        </w:rPr>
      </w:pPr>
      <w:bookmarkStart w:id="10" w:name="_Hlk166860194"/>
      <w:bookmarkEnd w:id="9"/>
      <w:r>
        <w:rPr>
          <w:b/>
          <w:sz w:val="22"/>
          <w:szCs w:val="22"/>
        </w:rPr>
        <w:t xml:space="preserve">12.5 </w:t>
      </w:r>
      <w:r w:rsidR="00CC52FA" w:rsidRPr="002B370E">
        <w:rPr>
          <w:b/>
          <w:sz w:val="22"/>
          <w:szCs w:val="22"/>
        </w:rPr>
        <w:t>Notification of award</w:t>
      </w:r>
    </w:p>
    <w:p w14:paraId="4BF87D2F" w14:textId="26CFFAE5" w:rsidR="00CC52FA" w:rsidRPr="002B370E" w:rsidRDefault="00CC52FA" w:rsidP="00CC52FA">
      <w:pPr>
        <w:keepNext/>
        <w:spacing w:before="120" w:after="120"/>
        <w:jc w:val="both"/>
        <w:rPr>
          <w:sz w:val="22"/>
          <w:szCs w:val="22"/>
        </w:rPr>
      </w:pPr>
      <w:r w:rsidRPr="003267E4">
        <w:rPr>
          <w:sz w:val="22"/>
          <w:szCs w:val="22"/>
        </w:rPr>
        <w:t xml:space="preserve">Tenderer(s) will be notified of the outcome of this procurement procedure in writing. </w:t>
      </w:r>
    </w:p>
    <w:bookmarkEnd w:id="10"/>
    <w:p w14:paraId="1D29EA2D" w14:textId="28F36014" w:rsidR="003436FE" w:rsidRPr="002B370E" w:rsidRDefault="00CC52FA" w:rsidP="001C71BA">
      <w:pPr>
        <w:keepNext/>
        <w:spacing w:before="240" w:after="120"/>
        <w:jc w:val="both"/>
        <w:rPr>
          <w:b/>
          <w:sz w:val="22"/>
          <w:szCs w:val="22"/>
        </w:rPr>
      </w:pPr>
      <w:r>
        <w:rPr>
          <w:b/>
          <w:sz w:val="22"/>
          <w:szCs w:val="22"/>
        </w:rPr>
        <w:t xml:space="preserve">12.6 </w:t>
      </w:r>
      <w:r w:rsidR="003436FE" w:rsidRPr="002B370E">
        <w:rPr>
          <w:b/>
          <w:sz w:val="22"/>
          <w:szCs w:val="22"/>
        </w:rPr>
        <w:t>Confidentiality</w:t>
      </w:r>
    </w:p>
    <w:p w14:paraId="6C098521" w14:textId="01DD3861" w:rsidR="003436FE" w:rsidRPr="002B370E" w:rsidRDefault="003436FE" w:rsidP="003436FE">
      <w:pPr>
        <w:spacing w:before="120" w:after="120"/>
        <w:jc w:val="both"/>
        <w:rPr>
          <w:sz w:val="22"/>
          <w:szCs w:val="22"/>
        </w:rPr>
      </w:pPr>
      <w:r w:rsidRPr="002B370E">
        <w:rPr>
          <w:sz w:val="22"/>
          <w:szCs w:val="22"/>
        </w:rPr>
        <w:t xml:space="preserve">The entire evaluation procedure is confidential, subject to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uthority’s legislation on access to documents. The </w:t>
      </w:r>
      <w:r w:rsidR="0086089C">
        <w:rPr>
          <w:sz w:val="22"/>
          <w:szCs w:val="22"/>
        </w:rPr>
        <w:t>e</w:t>
      </w:r>
      <w:r w:rsidRPr="002B370E">
        <w:rPr>
          <w:sz w:val="22"/>
          <w:szCs w:val="22"/>
        </w:rPr>
        <w:t xml:space="preserve">valuation </w:t>
      </w:r>
      <w:r w:rsidR="0086089C">
        <w:rPr>
          <w:sz w:val="22"/>
          <w:szCs w:val="22"/>
        </w:rPr>
        <w:t>c</w:t>
      </w:r>
      <w:r w:rsidRPr="002B370E">
        <w:rPr>
          <w:sz w:val="22"/>
          <w:szCs w:val="22"/>
        </w:rPr>
        <w:t>ommittee</w:t>
      </w:r>
      <w:r>
        <w:rPr>
          <w:sz w:val="22"/>
          <w:szCs w:val="22"/>
        </w:rPr>
        <w:t>’</w:t>
      </w:r>
      <w:r w:rsidRPr="002B370E">
        <w:rPr>
          <w:sz w:val="22"/>
          <w:szCs w:val="22"/>
        </w:rPr>
        <w:t xml:space="preserve">s decisions are collective and its deliberations are held in closed session. The members of the </w:t>
      </w:r>
      <w:r w:rsidR="0086089C">
        <w:rPr>
          <w:sz w:val="22"/>
          <w:szCs w:val="22"/>
        </w:rPr>
        <w:t>e</w:t>
      </w:r>
      <w:r w:rsidRPr="002B370E">
        <w:rPr>
          <w:sz w:val="22"/>
          <w:szCs w:val="22"/>
        </w:rPr>
        <w:t xml:space="preserve">valuation </w:t>
      </w:r>
      <w:r w:rsidR="0086089C">
        <w:rPr>
          <w:sz w:val="22"/>
          <w:szCs w:val="22"/>
        </w:rPr>
        <w:t>c</w:t>
      </w:r>
      <w:r w:rsidRPr="002B370E">
        <w:rPr>
          <w:sz w:val="22"/>
          <w:szCs w:val="22"/>
        </w:rPr>
        <w:t>ommittee are bound to secrecy.</w:t>
      </w:r>
      <w:r>
        <w:rPr>
          <w:sz w:val="22"/>
          <w:szCs w:val="22"/>
        </w:rPr>
        <w:t xml:space="preserve"> </w:t>
      </w:r>
      <w:r w:rsidRPr="002B370E">
        <w:rPr>
          <w:sz w:val="22"/>
          <w:szCs w:val="22"/>
        </w:rPr>
        <w:t xml:space="preserve">The evaluation reports and written records are for official use only and may be communicated neither to the tenderers nor to any party other than the </w:t>
      </w:r>
      <w:r w:rsidR="00491B4A">
        <w:rPr>
          <w:sz w:val="22"/>
          <w:szCs w:val="22"/>
        </w:rPr>
        <w:t>c</w:t>
      </w:r>
      <w:r w:rsidRPr="002B370E">
        <w:rPr>
          <w:sz w:val="22"/>
          <w:szCs w:val="22"/>
        </w:rPr>
        <w:t xml:space="preserve">ontracting </w:t>
      </w:r>
      <w:r w:rsidR="00491B4A">
        <w:rPr>
          <w:sz w:val="22"/>
          <w:szCs w:val="22"/>
        </w:rPr>
        <w:t>a</w:t>
      </w:r>
      <w:r w:rsidRPr="002B370E">
        <w:rPr>
          <w:sz w:val="22"/>
          <w:szCs w:val="22"/>
        </w:rPr>
        <w:t>uthority, the European Commission,</w:t>
      </w:r>
      <w:r w:rsidR="00195AF5">
        <w:rPr>
          <w:sz w:val="22"/>
          <w:szCs w:val="22"/>
        </w:rPr>
        <w:t xml:space="preserve"> the Early Detection and Exclusion panel,</w:t>
      </w:r>
      <w:r w:rsidRPr="002B370E">
        <w:rPr>
          <w:sz w:val="22"/>
          <w:szCs w:val="22"/>
        </w:rPr>
        <w:t xml:space="preserve"> the European Anti-Fraud Office and the European Court of Auditors.</w:t>
      </w:r>
    </w:p>
    <w:p w14:paraId="44453973" w14:textId="7F1145F8" w:rsidR="003436FE" w:rsidRPr="002B370E" w:rsidRDefault="003436FE" w:rsidP="00177D8A">
      <w:pPr>
        <w:keepNext/>
        <w:numPr>
          <w:ilvl w:val="0"/>
          <w:numId w:val="5"/>
        </w:numPr>
        <w:spacing w:before="120" w:after="120"/>
        <w:jc w:val="both"/>
        <w:rPr>
          <w:b/>
          <w:sz w:val="24"/>
          <w:szCs w:val="24"/>
        </w:rPr>
      </w:pPr>
      <w:r w:rsidRPr="002B370E">
        <w:rPr>
          <w:b/>
          <w:sz w:val="24"/>
          <w:szCs w:val="24"/>
        </w:rPr>
        <w:t>Ethics</w:t>
      </w:r>
      <w:r w:rsidR="00E977D5">
        <w:rPr>
          <w:b/>
          <w:sz w:val="24"/>
          <w:szCs w:val="24"/>
        </w:rPr>
        <w:t>, values and code of conduct</w:t>
      </w:r>
    </w:p>
    <w:p w14:paraId="2EB9D15C" w14:textId="621371F2" w:rsidR="00121005" w:rsidRDefault="003436FE" w:rsidP="003436FE">
      <w:pPr>
        <w:spacing w:before="120" w:after="120"/>
        <w:ind w:left="567" w:hanging="567"/>
        <w:jc w:val="both"/>
        <w:rPr>
          <w:sz w:val="22"/>
          <w:szCs w:val="22"/>
        </w:rPr>
      </w:pPr>
      <w:r w:rsidRPr="002B370E">
        <w:rPr>
          <w:sz w:val="22"/>
          <w:szCs w:val="22"/>
        </w:rPr>
        <w:t>a)</w:t>
      </w:r>
      <w:r w:rsidRPr="002B370E">
        <w:rPr>
          <w:sz w:val="22"/>
          <w:szCs w:val="22"/>
        </w:rPr>
        <w:tab/>
      </w:r>
      <w:r w:rsidR="00121005" w:rsidRPr="009A733A">
        <w:rPr>
          <w:sz w:val="22"/>
          <w:szCs w:val="22"/>
          <w:u w:val="single"/>
        </w:rPr>
        <w:t>Absence of conflict of interest</w:t>
      </w:r>
      <w:r w:rsidR="00B30049" w:rsidRPr="00B30049">
        <w:rPr>
          <w:sz w:val="22"/>
          <w:szCs w:val="22"/>
          <w:u w:val="single"/>
        </w:rPr>
        <w:t xml:space="preserve"> </w:t>
      </w:r>
      <w:r w:rsidR="00B30049">
        <w:rPr>
          <w:sz w:val="22"/>
          <w:szCs w:val="22"/>
          <w:u w:val="single"/>
        </w:rPr>
        <w:t>and of professional conflicting interest</w:t>
      </w:r>
    </w:p>
    <w:p w14:paraId="29A1956F" w14:textId="0C754844" w:rsidR="00121005" w:rsidRDefault="00121005" w:rsidP="001C71BA">
      <w:pPr>
        <w:spacing w:before="120" w:after="120"/>
        <w:ind w:left="567"/>
        <w:jc w:val="both"/>
        <w:rPr>
          <w:sz w:val="22"/>
          <w:szCs w:val="22"/>
        </w:rPr>
      </w:pPr>
      <w:r w:rsidRPr="00121005">
        <w:rPr>
          <w:sz w:val="22"/>
          <w:szCs w:val="22"/>
        </w:rPr>
        <w:lastRenderedPageBreak/>
        <w:t xml:space="preserve">The tenderer must not be affected by any </w:t>
      </w:r>
      <w:r w:rsidR="00B30049">
        <w:rPr>
          <w:sz w:val="22"/>
          <w:szCs w:val="22"/>
        </w:rPr>
        <w:t xml:space="preserve">professional conflicting interest nor any </w:t>
      </w:r>
      <w:r w:rsidRPr="00121005">
        <w:rPr>
          <w:sz w:val="22"/>
          <w:szCs w:val="22"/>
        </w:rPr>
        <w:t xml:space="preserve">conflict of interest and must have no equivalent relation in that respect with other tenderers or parties involved in the project. </w:t>
      </w:r>
      <w:r w:rsidR="00195AF5">
        <w:rPr>
          <w:sz w:val="22"/>
          <w:szCs w:val="22"/>
        </w:rPr>
        <w:t xml:space="preserve">Any </w:t>
      </w:r>
      <w:r w:rsidR="00195AF5" w:rsidRPr="00F06B6B">
        <w:rPr>
          <w:sz w:val="22"/>
          <w:szCs w:val="22"/>
        </w:rPr>
        <w:t xml:space="preserve">unduly influence or attempt to unduly influence the </w:t>
      </w:r>
      <w:r w:rsidR="00195AF5">
        <w:rPr>
          <w:sz w:val="22"/>
          <w:szCs w:val="22"/>
        </w:rPr>
        <w:t xml:space="preserve">evaluation committee </w:t>
      </w:r>
      <w:r w:rsidR="00195AF5" w:rsidRPr="003C457E">
        <w:rPr>
          <w:sz w:val="22"/>
          <w:szCs w:val="22"/>
        </w:rPr>
        <w:t>or the contracting authority during the process of examining, clarifying, evaluating and comparing tenders</w:t>
      </w:r>
      <w:r w:rsidR="00195AF5">
        <w:rPr>
          <w:sz w:val="22"/>
          <w:szCs w:val="22"/>
        </w:rPr>
        <w:t xml:space="preserve">, any attempt to </w:t>
      </w:r>
      <w:r w:rsidR="00195AF5" w:rsidRPr="00F06B6B">
        <w:rPr>
          <w:sz w:val="22"/>
          <w:szCs w:val="22"/>
        </w:rPr>
        <w:t>obtain confidential information</w:t>
      </w:r>
      <w:r w:rsidR="00195AF5">
        <w:rPr>
          <w:sz w:val="22"/>
          <w:szCs w:val="22"/>
        </w:rPr>
        <w:t xml:space="preserve"> or entering into </w:t>
      </w:r>
      <w:r w:rsidR="00195AF5" w:rsidRPr="003C457E">
        <w:rPr>
          <w:sz w:val="22"/>
          <w:szCs w:val="22"/>
        </w:rPr>
        <w:t>unlawful agreements with competitors</w:t>
      </w:r>
      <w:r w:rsidR="00195AF5">
        <w:rPr>
          <w:sz w:val="22"/>
          <w:szCs w:val="22"/>
        </w:rPr>
        <w:t xml:space="preserve"> </w:t>
      </w:r>
      <w:r w:rsidRPr="00121005">
        <w:rPr>
          <w:sz w:val="22"/>
          <w:szCs w:val="22"/>
        </w:rPr>
        <w:t xml:space="preserve">will lead to the rejection of its tender and may result in </w:t>
      </w:r>
      <w:r w:rsidR="00195AF5">
        <w:rPr>
          <w:sz w:val="22"/>
          <w:szCs w:val="22"/>
        </w:rPr>
        <w:t>exclusion from future award procedures and/or financial penalties</w:t>
      </w:r>
      <w:r w:rsidRPr="00121005">
        <w:rPr>
          <w:sz w:val="22"/>
          <w:szCs w:val="22"/>
        </w:rPr>
        <w:t xml:space="preserve"> according to the Financial Regulation in force. </w:t>
      </w:r>
    </w:p>
    <w:p w14:paraId="36EE8317" w14:textId="72822512" w:rsidR="00121005" w:rsidRDefault="003436FE" w:rsidP="001C71BA">
      <w:pPr>
        <w:keepNext/>
        <w:spacing w:before="120" w:after="120"/>
        <w:ind w:left="567" w:hanging="567"/>
        <w:jc w:val="both"/>
        <w:rPr>
          <w:sz w:val="22"/>
          <w:szCs w:val="22"/>
          <w:u w:val="single"/>
        </w:rPr>
      </w:pPr>
      <w:r w:rsidRPr="002B370E">
        <w:rPr>
          <w:sz w:val="22"/>
          <w:szCs w:val="22"/>
        </w:rPr>
        <w:t>b)</w:t>
      </w:r>
      <w:r w:rsidRPr="002B370E">
        <w:rPr>
          <w:sz w:val="22"/>
          <w:szCs w:val="22"/>
        </w:rPr>
        <w:tab/>
      </w:r>
      <w:r w:rsidR="00121005" w:rsidRPr="009A733A">
        <w:rPr>
          <w:sz w:val="22"/>
          <w:szCs w:val="22"/>
          <w:u w:val="single"/>
        </w:rPr>
        <w:t>Respect for human rights</w:t>
      </w:r>
      <w:r w:rsidR="002B27CD">
        <w:rPr>
          <w:sz w:val="22"/>
          <w:szCs w:val="22"/>
          <w:u w:val="single"/>
        </w:rPr>
        <w:t xml:space="preserve"> and EU values</w:t>
      </w:r>
      <w:r w:rsidR="00121005" w:rsidRPr="009A733A">
        <w:rPr>
          <w:sz w:val="22"/>
          <w:szCs w:val="22"/>
          <w:u w:val="single"/>
        </w:rPr>
        <w:t xml:space="preserve"> as well as environmental legislation and core labour standards</w:t>
      </w:r>
    </w:p>
    <w:p w14:paraId="1AC98F76" w14:textId="16A42A31" w:rsidR="00195AF5" w:rsidRPr="00ED02E4" w:rsidRDefault="00195AF5" w:rsidP="001C71BA">
      <w:pPr>
        <w:spacing w:before="120" w:after="120"/>
        <w:ind w:left="567"/>
        <w:jc w:val="both"/>
        <w:rPr>
          <w:sz w:val="22"/>
          <w:szCs w:val="22"/>
        </w:rPr>
      </w:pPr>
      <w:bookmarkStart w:id="11" w:name="_Hlk165986252"/>
      <w:r w:rsidRPr="00ED02E4">
        <w:rPr>
          <w:sz w:val="22"/>
          <w:szCs w:val="22"/>
        </w:rPr>
        <w:t xml:space="preserve">The </w:t>
      </w:r>
      <w:r>
        <w:rPr>
          <w:sz w:val="22"/>
          <w:szCs w:val="22"/>
        </w:rPr>
        <w:t>tenderer</w:t>
      </w:r>
      <w:r w:rsidRPr="00ED02E4">
        <w:rPr>
          <w:sz w:val="22"/>
          <w:szCs w:val="22"/>
        </w:rPr>
        <w:t xml:space="preserve"> must respect environmental legislation and core labour standards: participants</w:t>
      </w:r>
      <w:r>
        <w:rPr>
          <w:sz w:val="22"/>
          <w:szCs w:val="22"/>
        </w:rPr>
        <w:t xml:space="preserve"> that</w:t>
      </w:r>
      <w:r w:rsidRPr="00ED02E4">
        <w:rPr>
          <w:sz w:val="22"/>
          <w:szCs w:val="22"/>
        </w:rPr>
        <w:t xml:space="preserve"> </w:t>
      </w:r>
      <w:r>
        <w:rPr>
          <w:sz w:val="22"/>
          <w:szCs w:val="22"/>
        </w:rPr>
        <w:t>are awarded the contract</w:t>
      </w:r>
      <w:r w:rsidRPr="00ED02E4">
        <w:rPr>
          <w:sz w:val="22"/>
          <w:szCs w:val="22"/>
        </w:rPr>
        <w:t xml:space="preserve">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 </w:t>
      </w:r>
    </w:p>
    <w:p w14:paraId="419157AA" w14:textId="4BAD5A63" w:rsidR="00195AF5" w:rsidRDefault="00195AF5" w:rsidP="00195AF5">
      <w:pPr>
        <w:spacing w:before="120" w:after="120"/>
        <w:ind w:left="567"/>
        <w:jc w:val="both"/>
        <w:rPr>
          <w:sz w:val="22"/>
          <w:szCs w:val="22"/>
        </w:rPr>
      </w:pPr>
      <w:r w:rsidRPr="00ED02E4">
        <w:rPr>
          <w:sz w:val="22"/>
          <w:szCs w:val="22"/>
        </w:rPr>
        <w:t xml:space="preserve">The </w:t>
      </w:r>
      <w:r>
        <w:rPr>
          <w:sz w:val="22"/>
          <w:szCs w:val="22"/>
        </w:rPr>
        <w:t>tenderer and its personnel</w:t>
      </w:r>
      <w:r w:rsidRPr="00ED02E4">
        <w:rPr>
          <w:sz w:val="22"/>
          <w:szCs w:val="22"/>
        </w:rPr>
        <w:t xml:space="preserve"> must commit to and ensure the respect of basic EU values, the </w:t>
      </w:r>
      <w:r w:rsidR="009520DE">
        <w:rPr>
          <w:sz w:val="22"/>
          <w:szCs w:val="22"/>
        </w:rPr>
        <w:t>tenderer</w:t>
      </w:r>
      <w:r w:rsidRPr="00ED02E4">
        <w:rPr>
          <w:sz w:val="22"/>
          <w:szCs w:val="22"/>
        </w:rPr>
        <w:t xml:space="preserve"> and its</w:t>
      </w:r>
      <w:r w:rsidR="009520DE">
        <w:rPr>
          <w:sz w:val="22"/>
          <w:szCs w:val="22"/>
        </w:rPr>
        <w:t xml:space="preserve"> </w:t>
      </w:r>
      <w:r w:rsidRPr="00ED02E4">
        <w:rPr>
          <w:sz w:val="22"/>
          <w:szCs w:val="22"/>
        </w:rPr>
        <w:t>personnel must comply with basic EU values such as respect for human dignity, freedom, democracy, equality, the rule of law and human rights, including the rights of minorities.</w:t>
      </w:r>
    </w:p>
    <w:bookmarkEnd w:id="11"/>
    <w:p w14:paraId="7727D2EF" w14:textId="533CCB9C" w:rsidR="00121005" w:rsidRDefault="00121005" w:rsidP="001C71BA">
      <w:pPr>
        <w:spacing w:before="120" w:after="120"/>
        <w:ind w:left="567"/>
        <w:jc w:val="both"/>
        <w:rPr>
          <w:sz w:val="22"/>
          <w:szCs w:val="22"/>
        </w:rPr>
      </w:pPr>
      <w:r w:rsidRPr="00121005">
        <w:rPr>
          <w:sz w:val="22"/>
          <w:szCs w:val="22"/>
        </w:rPr>
        <w:t xml:space="preserve">The tenderer and its </w:t>
      </w:r>
      <w:r w:rsidR="00B370D2" w:rsidRPr="00E07245">
        <w:rPr>
          <w:sz w:val="22"/>
          <w:szCs w:val="22"/>
        </w:rPr>
        <w:t>personnel</w:t>
      </w:r>
      <w:r w:rsidRPr="00121005">
        <w:rPr>
          <w:sz w:val="22"/>
          <w:szCs w:val="22"/>
        </w:rPr>
        <w:t xml:space="preserve"> must comply with </w:t>
      </w:r>
      <w:r w:rsidR="00EB1484">
        <w:rPr>
          <w:sz w:val="22"/>
          <w:szCs w:val="22"/>
        </w:rPr>
        <w:t>applicable data protection rules</w:t>
      </w:r>
      <w:r w:rsidR="009520DE">
        <w:rPr>
          <w:sz w:val="22"/>
          <w:szCs w:val="22"/>
        </w:rPr>
        <w:t xml:space="preserve"> and</w:t>
      </w:r>
      <w:r w:rsidRPr="00121005">
        <w:rPr>
          <w:sz w:val="22"/>
          <w:szCs w:val="22"/>
        </w:rPr>
        <w:t xml:space="preserve"> environmental legislation</w:t>
      </w:r>
      <w:r w:rsidR="009520DE">
        <w:rPr>
          <w:sz w:val="22"/>
          <w:szCs w:val="22"/>
        </w:rPr>
        <w:t>. In particular, tenderers who have been awarded the contract must also comply with</w:t>
      </w:r>
      <w:r w:rsidRPr="00121005">
        <w:rPr>
          <w:sz w:val="22"/>
          <w:szCs w:val="22"/>
        </w:rPr>
        <w:t xml:space="preserve">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14:paraId="066688A6" w14:textId="4E4D286D" w:rsidR="002B27CD" w:rsidRDefault="002B27CD" w:rsidP="001C71BA">
      <w:pPr>
        <w:spacing w:before="120" w:after="120"/>
        <w:ind w:left="567"/>
        <w:jc w:val="both"/>
        <w:rPr>
          <w:sz w:val="22"/>
          <w:szCs w:val="22"/>
        </w:rPr>
      </w:pPr>
      <w:r>
        <w:rPr>
          <w:sz w:val="22"/>
          <w:szCs w:val="22"/>
        </w:rPr>
        <w:t xml:space="preserve">The tenderer and its personnel must comply with the EU values, such as respect for human dignity, freedom, democracy, equality, the rule of law and human rights, including the rights of minorities. </w:t>
      </w:r>
    </w:p>
    <w:p w14:paraId="4DD402E6" w14:textId="5E5BF5EA" w:rsidR="00121005" w:rsidRPr="009A733A" w:rsidRDefault="00121005" w:rsidP="001C71BA">
      <w:pPr>
        <w:pBdr>
          <w:top w:val="single" w:sz="4" w:space="1" w:color="auto"/>
          <w:left w:val="single" w:sz="4" w:space="4" w:color="auto"/>
          <w:bottom w:val="single" w:sz="4" w:space="1" w:color="auto"/>
          <w:right w:val="single" w:sz="4" w:space="4" w:color="auto"/>
        </w:pBdr>
        <w:spacing w:before="120"/>
        <w:ind w:left="567"/>
        <w:jc w:val="both"/>
        <w:rPr>
          <w:b/>
          <w:sz w:val="22"/>
          <w:szCs w:val="22"/>
        </w:rPr>
      </w:pPr>
      <w:r w:rsidRPr="009A733A">
        <w:rPr>
          <w:b/>
          <w:sz w:val="22"/>
          <w:szCs w:val="22"/>
        </w:rPr>
        <w:t>Zero tolerance for sexual exploitation</w:t>
      </w:r>
      <w:r w:rsidR="00137809">
        <w:rPr>
          <w:b/>
          <w:sz w:val="22"/>
          <w:szCs w:val="22"/>
        </w:rPr>
        <w:t>,</w:t>
      </w:r>
      <w:r w:rsidRPr="009A733A">
        <w:rPr>
          <w:b/>
          <w:sz w:val="22"/>
          <w:szCs w:val="22"/>
        </w:rPr>
        <w:t xml:space="preserve"> abuse</w:t>
      </w:r>
      <w:r w:rsidR="00137809">
        <w:rPr>
          <w:b/>
          <w:sz w:val="22"/>
          <w:szCs w:val="22"/>
        </w:rPr>
        <w:t xml:space="preserve"> and harassment</w:t>
      </w:r>
      <w:r w:rsidRPr="009A733A">
        <w:rPr>
          <w:b/>
          <w:sz w:val="22"/>
          <w:szCs w:val="22"/>
        </w:rPr>
        <w:t>:</w:t>
      </w:r>
    </w:p>
    <w:p w14:paraId="598016EE" w14:textId="08F5EE79" w:rsidR="00121005" w:rsidRPr="00121005" w:rsidRDefault="00121005" w:rsidP="001C71BA">
      <w:pPr>
        <w:pBdr>
          <w:top w:val="single" w:sz="4" w:space="1" w:color="auto"/>
          <w:left w:val="single" w:sz="4" w:space="4" w:color="auto"/>
          <w:bottom w:val="single" w:sz="4" w:space="1" w:color="auto"/>
          <w:right w:val="single" w:sz="4" w:space="4" w:color="auto"/>
        </w:pBdr>
        <w:spacing w:before="120" w:after="120"/>
        <w:ind w:left="567"/>
        <w:jc w:val="both"/>
        <w:rPr>
          <w:sz w:val="22"/>
          <w:szCs w:val="22"/>
        </w:rPr>
      </w:pPr>
      <w:r w:rsidRPr="00121005">
        <w:rPr>
          <w:sz w:val="22"/>
          <w:szCs w:val="22"/>
        </w:rPr>
        <w:t xml:space="preserve">The European Commission applies a policy of 'zero tolerance' in relation to all wrongful conduct which has an impact on the professional credibility of the tenderer. </w:t>
      </w:r>
    </w:p>
    <w:p w14:paraId="21FC9F73" w14:textId="5DCA50FA" w:rsidR="00121005" w:rsidRDefault="00121005" w:rsidP="001C71BA">
      <w:pPr>
        <w:pBdr>
          <w:top w:val="single" w:sz="4" w:space="1" w:color="auto"/>
          <w:left w:val="single" w:sz="4" w:space="4" w:color="auto"/>
          <w:bottom w:val="single" w:sz="4" w:space="1" w:color="auto"/>
          <w:right w:val="single" w:sz="4" w:space="4" w:color="auto"/>
        </w:pBdr>
        <w:spacing w:before="120" w:after="120"/>
        <w:ind w:left="567"/>
        <w:jc w:val="both"/>
        <w:rPr>
          <w:sz w:val="22"/>
          <w:szCs w:val="22"/>
        </w:rPr>
      </w:pPr>
      <w:r w:rsidRPr="00121005">
        <w:rPr>
          <w:sz w:val="22"/>
          <w:szCs w:val="22"/>
        </w:rPr>
        <w:t>Physical abuse or punishment, or threats of physical abuse, sexual abuse or exploitation, harassment and verbal abuse, as well as other forms of intimidation shall be prohibited.</w:t>
      </w:r>
    </w:p>
    <w:p w14:paraId="737DC355" w14:textId="3591696D" w:rsidR="00121005" w:rsidRDefault="003436FE" w:rsidP="003436FE">
      <w:pPr>
        <w:spacing w:before="120" w:after="120"/>
        <w:ind w:left="567" w:hanging="567"/>
        <w:jc w:val="both"/>
        <w:rPr>
          <w:sz w:val="22"/>
          <w:szCs w:val="22"/>
        </w:rPr>
      </w:pPr>
      <w:r w:rsidRPr="002B370E">
        <w:rPr>
          <w:sz w:val="22"/>
          <w:szCs w:val="22"/>
        </w:rPr>
        <w:t>c)</w:t>
      </w:r>
      <w:r w:rsidRPr="002B370E">
        <w:rPr>
          <w:sz w:val="22"/>
          <w:szCs w:val="22"/>
        </w:rPr>
        <w:tab/>
      </w:r>
      <w:r w:rsidR="00121005" w:rsidRPr="009A733A">
        <w:rPr>
          <w:sz w:val="22"/>
          <w:szCs w:val="22"/>
          <w:u w:val="single"/>
        </w:rPr>
        <w:t>Anti-corruption and anti-bribery</w:t>
      </w:r>
      <w:r w:rsidR="00121005" w:rsidRPr="00121005">
        <w:rPr>
          <w:sz w:val="22"/>
          <w:szCs w:val="22"/>
        </w:rPr>
        <w:t xml:space="preserve"> </w:t>
      </w:r>
    </w:p>
    <w:p w14:paraId="3ABB9BCD" w14:textId="268655F0" w:rsidR="003436FE" w:rsidRPr="002B370E" w:rsidRDefault="00121005" w:rsidP="001C71BA">
      <w:pPr>
        <w:spacing w:before="120" w:after="120"/>
        <w:ind w:left="567"/>
        <w:jc w:val="both"/>
        <w:rPr>
          <w:sz w:val="22"/>
          <w:szCs w:val="22"/>
        </w:rPr>
      </w:pPr>
      <w:r w:rsidRPr="00121005">
        <w:rPr>
          <w:sz w:val="22"/>
          <w:szCs w:val="22"/>
        </w:rPr>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r>
        <w:rPr>
          <w:sz w:val="22"/>
          <w:szCs w:val="22"/>
        </w:rPr>
        <w:t>.</w:t>
      </w:r>
      <w:r w:rsidR="003436FE" w:rsidRPr="002B370E">
        <w:rPr>
          <w:sz w:val="22"/>
          <w:szCs w:val="22"/>
        </w:rPr>
        <w:t xml:space="preserve"> </w:t>
      </w:r>
    </w:p>
    <w:p w14:paraId="4A54CE21" w14:textId="77777777" w:rsidR="00121005" w:rsidRDefault="003436FE" w:rsidP="003436FE">
      <w:pPr>
        <w:spacing w:before="120" w:after="120"/>
        <w:ind w:left="567" w:hanging="567"/>
        <w:jc w:val="both"/>
        <w:rPr>
          <w:sz w:val="22"/>
          <w:szCs w:val="22"/>
        </w:rPr>
      </w:pPr>
      <w:r w:rsidRPr="002B370E">
        <w:rPr>
          <w:sz w:val="22"/>
          <w:szCs w:val="22"/>
        </w:rPr>
        <w:lastRenderedPageBreak/>
        <w:t>d)</w:t>
      </w:r>
      <w:r w:rsidRPr="002B370E">
        <w:rPr>
          <w:sz w:val="22"/>
          <w:szCs w:val="22"/>
        </w:rPr>
        <w:tab/>
      </w:r>
      <w:r w:rsidR="00121005" w:rsidRPr="009A733A">
        <w:rPr>
          <w:sz w:val="22"/>
          <w:szCs w:val="22"/>
          <w:u w:val="single"/>
        </w:rPr>
        <w:t>Unusual commercial expenses</w:t>
      </w:r>
      <w:r w:rsidR="00121005" w:rsidRPr="00121005">
        <w:rPr>
          <w:sz w:val="22"/>
          <w:szCs w:val="22"/>
        </w:rPr>
        <w:t xml:space="preserve"> </w:t>
      </w:r>
    </w:p>
    <w:p w14:paraId="3274ACD8" w14:textId="0A9B9BC7" w:rsidR="00121005" w:rsidRPr="00121005" w:rsidRDefault="00121005" w:rsidP="001C71BA">
      <w:pPr>
        <w:spacing w:before="120" w:after="120"/>
        <w:ind w:left="567"/>
        <w:jc w:val="both"/>
        <w:rPr>
          <w:sz w:val="22"/>
          <w:szCs w:val="22"/>
        </w:rPr>
      </w:pPr>
      <w:r w:rsidRPr="00121005">
        <w:rPr>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4117A0AD" w14:textId="6A892183" w:rsidR="003436FE" w:rsidRPr="002B370E" w:rsidRDefault="00121005" w:rsidP="001C71BA">
      <w:pPr>
        <w:spacing w:before="120" w:after="120"/>
        <w:ind w:left="567"/>
        <w:jc w:val="both"/>
        <w:rPr>
          <w:sz w:val="22"/>
          <w:szCs w:val="22"/>
        </w:rPr>
      </w:pPr>
      <w:r w:rsidRPr="00121005">
        <w:rPr>
          <w:sz w:val="22"/>
          <w:szCs w:val="22"/>
        </w:rPr>
        <w:t xml:space="preserve">Contractors found to have paid unusual commercial expenses on projects funded by the European Union are liable, depending on the seriousness of the facts observed, to have their contracts terminated or to be excluded from </w:t>
      </w:r>
      <w:r w:rsidR="009520DE">
        <w:rPr>
          <w:sz w:val="22"/>
          <w:szCs w:val="22"/>
        </w:rPr>
        <w:t>future award procedures</w:t>
      </w:r>
      <w:r w:rsidRPr="00121005">
        <w:rPr>
          <w:sz w:val="22"/>
          <w:szCs w:val="22"/>
        </w:rPr>
        <w:t>.</w:t>
      </w:r>
    </w:p>
    <w:p w14:paraId="427BEE41" w14:textId="77777777" w:rsidR="00121005" w:rsidRDefault="003436FE" w:rsidP="003436FE">
      <w:pPr>
        <w:spacing w:before="120" w:after="120"/>
        <w:ind w:left="567" w:hanging="567"/>
        <w:jc w:val="both"/>
        <w:rPr>
          <w:sz w:val="22"/>
          <w:szCs w:val="22"/>
          <w:u w:val="single"/>
        </w:rPr>
      </w:pPr>
      <w:r w:rsidRPr="002B370E">
        <w:rPr>
          <w:sz w:val="22"/>
          <w:szCs w:val="22"/>
        </w:rPr>
        <w:t>e)</w:t>
      </w:r>
      <w:r w:rsidRPr="002B370E">
        <w:rPr>
          <w:sz w:val="22"/>
          <w:szCs w:val="22"/>
        </w:rPr>
        <w:tab/>
      </w:r>
      <w:r w:rsidR="00C52EDE" w:rsidRPr="00C52EDE">
        <w:rPr>
          <w:sz w:val="22"/>
          <w:szCs w:val="22"/>
          <w:u w:val="single"/>
        </w:rPr>
        <w:t>Breach of obligations</w:t>
      </w:r>
      <w:r w:rsidR="00121005" w:rsidRPr="009A733A">
        <w:rPr>
          <w:sz w:val="22"/>
          <w:szCs w:val="22"/>
          <w:u w:val="single"/>
        </w:rPr>
        <w:t>, irregularities or fraud</w:t>
      </w:r>
    </w:p>
    <w:p w14:paraId="2770128D" w14:textId="29D79AD3" w:rsidR="003436FE" w:rsidRPr="002B370E" w:rsidRDefault="003436FE" w:rsidP="001C71BA">
      <w:pPr>
        <w:spacing w:before="120" w:after="120"/>
        <w:ind w:left="567"/>
        <w:jc w:val="both"/>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reserves the right to suspend or cancel the procedure, where the award procedure proves to have been subject to </w:t>
      </w:r>
      <w:r w:rsidR="00C52EDE">
        <w:rPr>
          <w:sz w:val="22"/>
          <w:szCs w:val="22"/>
        </w:rPr>
        <w:t>breach of obligations</w:t>
      </w:r>
      <w:r w:rsidRPr="002B370E">
        <w:rPr>
          <w:sz w:val="22"/>
          <w:szCs w:val="22"/>
        </w:rPr>
        <w:t xml:space="preserve">, irregularities or fraud. </w:t>
      </w:r>
      <w:r>
        <w:rPr>
          <w:sz w:val="22"/>
          <w:szCs w:val="22"/>
        </w:rPr>
        <w:t>If</w:t>
      </w:r>
      <w:r w:rsidRPr="002B370E">
        <w:rPr>
          <w:sz w:val="22"/>
          <w:szCs w:val="22"/>
        </w:rPr>
        <w:t xml:space="preserve"> </w:t>
      </w:r>
      <w:r w:rsidR="00C52EDE">
        <w:rPr>
          <w:sz w:val="22"/>
          <w:szCs w:val="22"/>
        </w:rPr>
        <w:t>breach of obligations</w:t>
      </w:r>
      <w:r w:rsidRPr="002B370E">
        <w:rPr>
          <w:sz w:val="22"/>
          <w:szCs w:val="22"/>
        </w:rPr>
        <w:t xml:space="preserve">, irregularities or fraud are discovered after the award of the </w:t>
      </w:r>
      <w:r w:rsidR="00491B4A">
        <w:rPr>
          <w:sz w:val="22"/>
          <w:szCs w:val="22"/>
        </w:rPr>
        <w:t>c</w:t>
      </w:r>
      <w:r w:rsidRPr="002B370E">
        <w:rPr>
          <w:sz w:val="22"/>
          <w:szCs w:val="22"/>
        </w:rPr>
        <w:t xml:space="preserve">ontract,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may refrain from concluding the </w:t>
      </w:r>
      <w:r w:rsidR="00491B4A">
        <w:rPr>
          <w:sz w:val="22"/>
          <w:szCs w:val="22"/>
        </w:rPr>
        <w:t>c</w:t>
      </w:r>
      <w:r w:rsidRPr="002B370E">
        <w:rPr>
          <w:sz w:val="22"/>
          <w:szCs w:val="22"/>
        </w:rPr>
        <w:t>ontract.</w:t>
      </w:r>
    </w:p>
    <w:p w14:paraId="10E07E58" w14:textId="095EAFF4" w:rsidR="008100D6" w:rsidRDefault="003436FE" w:rsidP="001C71BA">
      <w:pPr>
        <w:keepNext/>
        <w:numPr>
          <w:ilvl w:val="0"/>
          <w:numId w:val="5"/>
        </w:numPr>
        <w:spacing w:before="120" w:after="120"/>
        <w:jc w:val="both"/>
        <w:rPr>
          <w:b/>
          <w:sz w:val="22"/>
          <w:szCs w:val="22"/>
        </w:rPr>
      </w:pPr>
      <w:r w:rsidRPr="002B370E">
        <w:rPr>
          <w:b/>
          <w:sz w:val="24"/>
          <w:szCs w:val="24"/>
        </w:rPr>
        <w:t xml:space="preserve">Signature of </w:t>
      </w:r>
      <w:r w:rsidR="009520DE">
        <w:rPr>
          <w:b/>
          <w:sz w:val="24"/>
          <w:szCs w:val="24"/>
        </w:rPr>
        <w:t xml:space="preserve">the </w:t>
      </w:r>
      <w:r w:rsidRPr="002B370E">
        <w:rPr>
          <w:b/>
          <w:sz w:val="24"/>
          <w:szCs w:val="24"/>
        </w:rPr>
        <w:t>contract(s)</w:t>
      </w:r>
    </w:p>
    <w:p w14:paraId="4DC7A652" w14:textId="7A7550B6" w:rsidR="003436FE" w:rsidRDefault="003436FE" w:rsidP="003436FE">
      <w:pPr>
        <w:pStyle w:val="BodyText2"/>
        <w:tabs>
          <w:tab w:val="clear" w:pos="567"/>
          <w:tab w:val="left" w:pos="0"/>
          <w:tab w:val="left" w:pos="630"/>
        </w:tabs>
        <w:spacing w:before="120" w:after="120"/>
        <w:rPr>
          <w:sz w:val="22"/>
          <w:szCs w:val="22"/>
        </w:rPr>
      </w:pPr>
      <w:r w:rsidRPr="002B370E">
        <w:rPr>
          <w:sz w:val="22"/>
          <w:szCs w:val="22"/>
        </w:rPr>
        <w:t xml:space="preserve">Within 30 days of receipt of the </w:t>
      </w:r>
      <w:proofErr w:type="gramStart"/>
      <w:r w:rsidRPr="002B370E">
        <w:rPr>
          <w:sz w:val="22"/>
          <w:szCs w:val="22"/>
        </w:rPr>
        <w:t>contract ,</w:t>
      </w:r>
      <w:proofErr w:type="gramEnd"/>
      <w:r w:rsidRPr="002B370E">
        <w:rPr>
          <w:sz w:val="22"/>
          <w:szCs w:val="22"/>
        </w:rPr>
        <w:t xml:space="preserve"> the</w:t>
      </w:r>
      <w:r w:rsidR="00673786">
        <w:rPr>
          <w:sz w:val="22"/>
          <w:szCs w:val="22"/>
        </w:rPr>
        <w:t xml:space="preserve"> other party</w:t>
      </w:r>
      <w:r w:rsidRPr="002B370E">
        <w:rPr>
          <w:sz w:val="22"/>
          <w:szCs w:val="22"/>
        </w:rPr>
        <w:t xml:space="preserve"> shall sign and date the contract and return it.</w:t>
      </w:r>
    </w:p>
    <w:p w14:paraId="7F448974" w14:textId="650C4462" w:rsidR="003436FE" w:rsidRPr="002B370E" w:rsidRDefault="004318DC" w:rsidP="003436FE">
      <w:pPr>
        <w:pStyle w:val="BodyText2"/>
        <w:tabs>
          <w:tab w:val="clear" w:pos="567"/>
          <w:tab w:val="left" w:pos="0"/>
          <w:tab w:val="left" w:pos="630"/>
        </w:tabs>
        <w:spacing w:before="120" w:after="120"/>
        <w:rPr>
          <w:sz w:val="22"/>
          <w:szCs w:val="22"/>
        </w:rPr>
      </w:pPr>
      <w:r w:rsidRPr="007C1DF4">
        <w:rPr>
          <w:sz w:val="22"/>
          <w:szCs w:val="22"/>
        </w:rPr>
        <w:t>If it is not possible to sign the contract as envisaged in the award decision, or if the successful tenderer fails to sign the contract as requested, the contracting authority reserves the right to review its decision and, where a</w:t>
      </w:r>
      <w:bookmarkStart w:id="12" w:name="_GoBack"/>
      <w:bookmarkEnd w:id="12"/>
      <w:r w:rsidRPr="007C1DF4">
        <w:rPr>
          <w:sz w:val="22"/>
          <w:szCs w:val="22"/>
        </w:rPr>
        <w:t>ppropriate, award the contract to another tenderer or cancel the procedure</w:t>
      </w:r>
      <w:r w:rsidR="003436FE" w:rsidRPr="002B370E">
        <w:rPr>
          <w:sz w:val="22"/>
          <w:szCs w:val="22"/>
        </w:rPr>
        <w:t xml:space="preserve">. </w:t>
      </w:r>
    </w:p>
    <w:p w14:paraId="20AD7489" w14:textId="19064036" w:rsidR="00007C7E" w:rsidRPr="00007C7E" w:rsidRDefault="000C3B88" w:rsidP="001C71BA">
      <w:pPr>
        <w:widowControl w:val="0"/>
        <w:tabs>
          <w:tab w:val="num" w:pos="567"/>
        </w:tabs>
        <w:spacing w:before="100" w:after="240"/>
        <w:jc w:val="both"/>
        <w:rPr>
          <w:snapToGrid w:val="0"/>
          <w:sz w:val="22"/>
          <w:szCs w:val="22"/>
          <w:lang w:eastAsia="en-US"/>
        </w:rPr>
      </w:pPr>
      <w:bookmarkStart w:id="13" w:name="_Hlk169020421"/>
      <w:r>
        <w:rPr>
          <w:sz w:val="22"/>
          <w:szCs w:val="22"/>
        </w:rPr>
        <w:t>I</w:t>
      </w:r>
      <w:r w:rsidR="00007C7E" w:rsidRPr="001C71BA">
        <w:rPr>
          <w:sz w:val="22"/>
          <w:szCs w:val="22"/>
        </w:rPr>
        <w:t xml:space="preserve">f a tenderer to whom the contract is awarded (any of the group members in case of a </w:t>
      </w:r>
      <w:r w:rsidR="001D5E8B">
        <w:rPr>
          <w:sz w:val="22"/>
          <w:szCs w:val="22"/>
        </w:rPr>
        <w:t>consortium</w:t>
      </w:r>
      <w:r w:rsidR="00007C7E" w:rsidRPr="001C71BA">
        <w:rPr>
          <w:sz w:val="22"/>
          <w:szCs w:val="22"/>
        </w:rPr>
        <w:t xml:space="preserve">) has established debt(s) owed to the Union, the European Atomic Energy Community or an executive agency when the latter implements the Union budget, such debt(s) may be offset, in line with Articles 101(1) and 102 </w:t>
      </w:r>
      <w:r w:rsidR="004318DC">
        <w:rPr>
          <w:sz w:val="22"/>
          <w:szCs w:val="22"/>
        </w:rPr>
        <w:t xml:space="preserve">the Financial Regulation </w:t>
      </w:r>
      <w:r w:rsidR="00007C7E" w:rsidRPr="001C71BA">
        <w:rPr>
          <w:sz w:val="22"/>
          <w:szCs w:val="22"/>
        </w:rPr>
        <w:t>and the conditions set out in the draft contract, against any payment due under</w:t>
      </w:r>
      <w:r w:rsidR="00007C7E" w:rsidRPr="0084712F">
        <w:t xml:space="preserve"> </w:t>
      </w:r>
      <w:r w:rsidR="00007C7E" w:rsidRPr="001C71BA">
        <w:rPr>
          <w:sz w:val="22"/>
          <w:szCs w:val="22"/>
        </w:rPr>
        <w:t xml:space="preserve">the contract. The contracting authority will verify the existence of overdue debts of the successful tenderer[s] (any of the group members in case of a </w:t>
      </w:r>
      <w:r w:rsidR="00A94686">
        <w:rPr>
          <w:sz w:val="22"/>
          <w:szCs w:val="22"/>
        </w:rPr>
        <w:t>consortium</w:t>
      </w:r>
      <w:r w:rsidR="00007C7E" w:rsidRPr="001C71BA">
        <w:rPr>
          <w:sz w:val="22"/>
          <w:szCs w:val="22"/>
        </w:rPr>
        <w:t xml:space="preserve">), and, if any such debt is found, will inform the tenderer (the leader in case of a </w:t>
      </w:r>
      <w:r w:rsidR="000F4972">
        <w:rPr>
          <w:sz w:val="22"/>
          <w:szCs w:val="22"/>
        </w:rPr>
        <w:t xml:space="preserve">consortium </w:t>
      </w:r>
      <w:r w:rsidR="00007C7E" w:rsidRPr="001C71BA">
        <w:rPr>
          <w:sz w:val="22"/>
          <w:szCs w:val="22"/>
        </w:rPr>
        <w:t>who will then have the obligation to inform all other group members before signing the contract) that the debt(s) may be offset against any payment under due the contract.</w:t>
      </w:r>
    </w:p>
    <w:bookmarkEnd w:id="13"/>
    <w:p w14:paraId="17C7DC3A" w14:textId="77777777" w:rsidR="003436FE" w:rsidRPr="002B370E" w:rsidRDefault="003436FE" w:rsidP="00177D8A">
      <w:pPr>
        <w:keepNext/>
        <w:numPr>
          <w:ilvl w:val="0"/>
          <w:numId w:val="5"/>
        </w:numPr>
        <w:spacing w:before="120" w:after="120"/>
        <w:jc w:val="both"/>
        <w:rPr>
          <w:b/>
          <w:sz w:val="24"/>
          <w:szCs w:val="24"/>
        </w:rPr>
      </w:pPr>
      <w:r w:rsidRPr="002B370E">
        <w:rPr>
          <w:b/>
          <w:sz w:val="24"/>
          <w:szCs w:val="24"/>
        </w:rPr>
        <w:t>Cancellation of the tender procedure</w:t>
      </w:r>
    </w:p>
    <w:p w14:paraId="6958617A" w14:textId="4C01693D" w:rsidR="004B4C09" w:rsidRPr="003267E4" w:rsidRDefault="003436FE" w:rsidP="00A76872">
      <w:pPr>
        <w:pStyle w:val="BodyText2"/>
        <w:tabs>
          <w:tab w:val="clear" w:pos="567"/>
          <w:tab w:val="left" w:pos="0"/>
          <w:tab w:val="left" w:pos="630"/>
        </w:tabs>
        <w:spacing w:before="120" w:after="120"/>
        <w:rPr>
          <w:sz w:val="22"/>
          <w:szCs w:val="22"/>
        </w:rPr>
      </w:pPr>
      <w:r w:rsidRPr="002B370E">
        <w:rPr>
          <w:sz w:val="22"/>
          <w:szCs w:val="22"/>
        </w:rPr>
        <w:t xml:space="preserve">In the event of cancellation of the tender procedure,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will notify </w:t>
      </w:r>
      <w:r w:rsidRPr="003267E4">
        <w:rPr>
          <w:sz w:val="22"/>
          <w:szCs w:val="22"/>
        </w:rPr>
        <w:t xml:space="preserve">tenderers of the cancellation. </w:t>
      </w:r>
    </w:p>
    <w:p w14:paraId="4096FC3C" w14:textId="301DB368" w:rsidR="00A76872" w:rsidRPr="002B370E" w:rsidRDefault="00A76872" w:rsidP="003436FE">
      <w:pPr>
        <w:pStyle w:val="BodyText2"/>
        <w:tabs>
          <w:tab w:val="clear" w:pos="567"/>
          <w:tab w:val="left" w:pos="0"/>
          <w:tab w:val="left" w:pos="630"/>
        </w:tabs>
        <w:spacing w:before="120" w:after="120"/>
        <w:rPr>
          <w:sz w:val="22"/>
          <w:szCs w:val="22"/>
        </w:rPr>
      </w:pPr>
      <w:r w:rsidRPr="003267E4">
        <w:rPr>
          <w:sz w:val="22"/>
          <w:szCs w:val="22"/>
        </w:rPr>
        <w:t>If the tender procedure is cancelled before the outer envelope of any tender has been opened, the unopened and sealed envelopes will be returned to the tenderers.</w:t>
      </w:r>
      <w:r w:rsidR="0057729D">
        <w:rPr>
          <w:sz w:val="22"/>
          <w:szCs w:val="22"/>
        </w:rPr>
        <w:t xml:space="preserve"> </w:t>
      </w:r>
    </w:p>
    <w:p w14:paraId="7B576654" w14:textId="77777777" w:rsidR="003436FE" w:rsidRPr="002B370E" w:rsidRDefault="003436FE" w:rsidP="001C71BA">
      <w:pPr>
        <w:pStyle w:val="BodyText2"/>
        <w:tabs>
          <w:tab w:val="clear" w:pos="567"/>
          <w:tab w:val="left" w:pos="0"/>
          <w:tab w:val="left" w:pos="630"/>
        </w:tabs>
        <w:spacing w:before="120"/>
        <w:rPr>
          <w:sz w:val="22"/>
          <w:szCs w:val="22"/>
        </w:rPr>
      </w:pPr>
      <w:r w:rsidRPr="002B370E">
        <w:rPr>
          <w:sz w:val="22"/>
          <w:szCs w:val="22"/>
        </w:rPr>
        <w:t>Cancellation may occur</w:t>
      </w:r>
      <w:r w:rsidR="003E309F">
        <w:rPr>
          <w:sz w:val="22"/>
          <w:szCs w:val="22"/>
        </w:rPr>
        <w:t>, for example,</w:t>
      </w:r>
      <w:r w:rsidRPr="002B370E">
        <w:rPr>
          <w:sz w:val="22"/>
          <w:szCs w:val="22"/>
        </w:rPr>
        <w:t xml:space="preserve"> where:</w:t>
      </w:r>
    </w:p>
    <w:p w14:paraId="62FDB13B"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the tender procedure has been unsuccessful, i.e. no </w:t>
      </w:r>
      <w:r w:rsidR="0022643A">
        <w:rPr>
          <w:sz w:val="22"/>
          <w:szCs w:val="22"/>
        </w:rPr>
        <w:t xml:space="preserve">suitable, </w:t>
      </w:r>
      <w:r w:rsidRPr="002B370E">
        <w:rPr>
          <w:sz w:val="22"/>
          <w:szCs w:val="22"/>
        </w:rPr>
        <w:t xml:space="preserve">qualitatively or financially </w:t>
      </w:r>
      <w:r w:rsidR="0022643A">
        <w:rPr>
          <w:sz w:val="22"/>
          <w:szCs w:val="22"/>
        </w:rPr>
        <w:t>acceptable</w:t>
      </w:r>
      <w:r w:rsidRPr="002B370E">
        <w:rPr>
          <w:sz w:val="22"/>
          <w:szCs w:val="22"/>
        </w:rPr>
        <w:t xml:space="preserve"> tender has been received or there is no valid response at all;</w:t>
      </w:r>
    </w:p>
    <w:p w14:paraId="39850312"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lastRenderedPageBreak/>
        <w:t>the</w:t>
      </w:r>
      <w:r>
        <w:rPr>
          <w:sz w:val="22"/>
          <w:szCs w:val="22"/>
        </w:rPr>
        <w:t>re are fundamental changes to the</w:t>
      </w:r>
      <w:r w:rsidRPr="002B370E">
        <w:rPr>
          <w:sz w:val="22"/>
          <w:szCs w:val="22"/>
        </w:rPr>
        <w:t xml:space="preserve"> economic or technical data of the project;</w:t>
      </w:r>
    </w:p>
    <w:p w14:paraId="3ED38CD3"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exceptional circumstances or force majeure render normal performance of the contract impossible;</w:t>
      </w:r>
    </w:p>
    <w:p w14:paraId="54CE58D6"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all technically </w:t>
      </w:r>
      <w:r w:rsidR="0022643A">
        <w:rPr>
          <w:sz w:val="22"/>
          <w:szCs w:val="22"/>
        </w:rPr>
        <w:t>acceptable</w:t>
      </w:r>
      <w:r w:rsidRPr="002B370E">
        <w:rPr>
          <w:sz w:val="22"/>
          <w:szCs w:val="22"/>
        </w:rPr>
        <w:t xml:space="preserve"> tenders exceed the financial resources available;</w:t>
      </w:r>
    </w:p>
    <w:p w14:paraId="0B32EFF3"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there have been </w:t>
      </w:r>
      <w:r w:rsidR="00C52EDE">
        <w:rPr>
          <w:sz w:val="22"/>
          <w:szCs w:val="22"/>
        </w:rPr>
        <w:t>breach of obligations</w:t>
      </w:r>
      <w:r w:rsidR="0022643A">
        <w:rPr>
          <w:sz w:val="22"/>
          <w:szCs w:val="22"/>
        </w:rPr>
        <w:t>,</w:t>
      </w:r>
      <w:r w:rsidR="0022643A" w:rsidRPr="002B370E">
        <w:rPr>
          <w:sz w:val="22"/>
          <w:szCs w:val="22"/>
        </w:rPr>
        <w:t xml:space="preserve"> </w:t>
      </w:r>
      <w:r w:rsidRPr="002B370E">
        <w:rPr>
          <w:sz w:val="22"/>
          <w:szCs w:val="22"/>
        </w:rPr>
        <w:t>irregularities</w:t>
      </w:r>
      <w:r w:rsidR="0022643A" w:rsidRPr="0022643A">
        <w:rPr>
          <w:sz w:val="22"/>
          <w:szCs w:val="22"/>
        </w:rPr>
        <w:t xml:space="preserve"> </w:t>
      </w:r>
      <w:r w:rsidR="0022643A">
        <w:rPr>
          <w:sz w:val="22"/>
          <w:szCs w:val="22"/>
        </w:rPr>
        <w:t>or frauds</w:t>
      </w:r>
      <w:r w:rsidRPr="002B370E">
        <w:rPr>
          <w:sz w:val="22"/>
          <w:szCs w:val="22"/>
        </w:rPr>
        <w:t xml:space="preserve"> in the procedure, in particular </w:t>
      </w:r>
      <w:r>
        <w:rPr>
          <w:sz w:val="22"/>
          <w:szCs w:val="22"/>
        </w:rPr>
        <w:t>if</w:t>
      </w:r>
      <w:r w:rsidRPr="002B370E">
        <w:rPr>
          <w:sz w:val="22"/>
          <w:szCs w:val="22"/>
        </w:rPr>
        <w:t xml:space="preserve"> the</w:t>
      </w:r>
      <w:r>
        <w:rPr>
          <w:sz w:val="22"/>
          <w:szCs w:val="22"/>
        </w:rPr>
        <w:t>y</w:t>
      </w:r>
      <w:r w:rsidRPr="002B370E">
        <w:rPr>
          <w:sz w:val="22"/>
          <w:szCs w:val="22"/>
        </w:rPr>
        <w:t xml:space="preserve"> have prevented fair competition;</w:t>
      </w:r>
    </w:p>
    <w:p w14:paraId="3C2BE776" w14:textId="77777777" w:rsidR="003436FE" w:rsidRPr="002B370E" w:rsidRDefault="003436FE" w:rsidP="00177D8A">
      <w:pPr>
        <w:pStyle w:val="BodyText2"/>
        <w:numPr>
          <w:ilvl w:val="0"/>
          <w:numId w:val="7"/>
        </w:numPr>
        <w:tabs>
          <w:tab w:val="left" w:pos="0"/>
          <w:tab w:val="left" w:pos="630"/>
        </w:tabs>
        <w:spacing w:before="120" w:after="120"/>
        <w:rPr>
          <w:sz w:val="22"/>
          <w:szCs w:val="22"/>
        </w:rPr>
      </w:pPr>
      <w:r w:rsidRPr="002B370E">
        <w:rPr>
          <w:sz w:val="22"/>
          <w:szCs w:val="22"/>
        </w:rP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7B5B7DD1" w14:textId="77777777" w:rsidR="003436FE" w:rsidRPr="002B370E" w:rsidRDefault="003436FE" w:rsidP="003436FE">
      <w:pPr>
        <w:pStyle w:val="BodyText2"/>
        <w:tabs>
          <w:tab w:val="clear" w:pos="567"/>
          <w:tab w:val="left" w:pos="0"/>
          <w:tab w:val="left" w:pos="630"/>
        </w:tabs>
        <w:spacing w:before="120" w:after="120"/>
        <w:rPr>
          <w:bCs/>
          <w:sz w:val="22"/>
          <w:szCs w:val="22"/>
        </w:rPr>
      </w:pPr>
      <w:r w:rsidRPr="002B370E">
        <w:rPr>
          <w:bCs/>
          <w:sz w:val="22"/>
          <w:szCs w:val="22"/>
        </w:rPr>
        <w:t xml:space="preserve">In no event shall the </w:t>
      </w:r>
      <w:r w:rsidR="00491B4A">
        <w:rPr>
          <w:bCs/>
          <w:sz w:val="22"/>
          <w:szCs w:val="22"/>
        </w:rPr>
        <w:t>c</w:t>
      </w:r>
      <w:r w:rsidRPr="002B370E">
        <w:rPr>
          <w:bCs/>
          <w:sz w:val="22"/>
          <w:szCs w:val="22"/>
        </w:rPr>
        <w:t xml:space="preserve">ontracting </w:t>
      </w:r>
      <w:r w:rsidR="00805702">
        <w:rPr>
          <w:bCs/>
          <w:sz w:val="22"/>
          <w:szCs w:val="22"/>
        </w:rPr>
        <w:t>a</w:t>
      </w:r>
      <w:r w:rsidRPr="002B370E">
        <w:rPr>
          <w:bCs/>
          <w:sz w:val="22"/>
          <w:szCs w:val="22"/>
        </w:rPr>
        <w:t>uthority be liable for any damages whatsoever including, without limitation, damages for loss of profits, in any way connected with the cancellation of a tender procedure</w:t>
      </w:r>
      <w:r>
        <w:rPr>
          <w:bCs/>
          <w:sz w:val="22"/>
          <w:szCs w:val="22"/>
        </w:rPr>
        <w:t>,</w:t>
      </w:r>
      <w:r w:rsidRPr="002B370E">
        <w:rPr>
          <w:bCs/>
          <w:sz w:val="22"/>
          <w:szCs w:val="22"/>
        </w:rPr>
        <w:t xml:space="preserve"> even if the </w:t>
      </w:r>
      <w:r w:rsidR="00805702">
        <w:rPr>
          <w:bCs/>
          <w:sz w:val="22"/>
          <w:szCs w:val="22"/>
        </w:rPr>
        <w:t>c</w:t>
      </w:r>
      <w:r w:rsidRPr="002B370E">
        <w:rPr>
          <w:bCs/>
          <w:sz w:val="22"/>
          <w:szCs w:val="22"/>
        </w:rPr>
        <w:t xml:space="preserve">ontracting </w:t>
      </w:r>
      <w:r w:rsidR="00805702">
        <w:rPr>
          <w:bCs/>
          <w:sz w:val="22"/>
          <w:szCs w:val="22"/>
        </w:rPr>
        <w:t>a</w:t>
      </w:r>
      <w:r w:rsidRPr="002B370E">
        <w:rPr>
          <w:bCs/>
          <w:sz w:val="22"/>
          <w:szCs w:val="22"/>
        </w:rPr>
        <w:t xml:space="preserve">uthority has been advised of the possibility of damages. The publication of a </w:t>
      </w:r>
      <w:r w:rsidR="0022643A">
        <w:rPr>
          <w:bCs/>
          <w:sz w:val="22"/>
          <w:szCs w:val="22"/>
        </w:rPr>
        <w:t>contract</w:t>
      </w:r>
      <w:r w:rsidR="0022643A" w:rsidRPr="002B370E" w:rsidDel="0022643A">
        <w:rPr>
          <w:bCs/>
          <w:sz w:val="22"/>
          <w:szCs w:val="22"/>
        </w:rPr>
        <w:t xml:space="preserve"> </w:t>
      </w:r>
      <w:r w:rsidRPr="002B370E">
        <w:rPr>
          <w:bCs/>
          <w:sz w:val="22"/>
          <w:szCs w:val="22"/>
        </w:rPr>
        <w:t xml:space="preserve">notice does not commit the </w:t>
      </w:r>
      <w:r w:rsidR="00805702">
        <w:rPr>
          <w:bCs/>
          <w:sz w:val="22"/>
          <w:szCs w:val="22"/>
        </w:rPr>
        <w:t>c</w:t>
      </w:r>
      <w:r w:rsidRPr="002B370E">
        <w:rPr>
          <w:bCs/>
          <w:sz w:val="22"/>
          <w:szCs w:val="22"/>
        </w:rPr>
        <w:t xml:space="preserve">ontracting </w:t>
      </w:r>
      <w:r w:rsidR="00805702">
        <w:rPr>
          <w:bCs/>
          <w:sz w:val="22"/>
          <w:szCs w:val="22"/>
        </w:rPr>
        <w:t>a</w:t>
      </w:r>
      <w:r w:rsidRPr="002B370E">
        <w:rPr>
          <w:bCs/>
          <w:sz w:val="22"/>
          <w:szCs w:val="22"/>
        </w:rPr>
        <w:t>uthority to implement the programme or project announced.</w:t>
      </w:r>
    </w:p>
    <w:p w14:paraId="7FF6C6F7" w14:textId="77777777" w:rsidR="003436FE" w:rsidRPr="002B370E" w:rsidRDefault="003436FE" w:rsidP="00177D8A">
      <w:pPr>
        <w:keepNext/>
        <w:keepLines/>
        <w:numPr>
          <w:ilvl w:val="0"/>
          <w:numId w:val="5"/>
        </w:numPr>
        <w:spacing w:before="120" w:after="120"/>
        <w:jc w:val="both"/>
        <w:rPr>
          <w:b/>
          <w:sz w:val="24"/>
          <w:szCs w:val="24"/>
        </w:rPr>
      </w:pPr>
      <w:r w:rsidRPr="002B370E">
        <w:rPr>
          <w:b/>
          <w:sz w:val="24"/>
          <w:szCs w:val="24"/>
        </w:rPr>
        <w:t>Appeals</w:t>
      </w:r>
    </w:p>
    <w:p w14:paraId="393BDE4D" w14:textId="77777777" w:rsidR="003436FE" w:rsidRPr="002B370E" w:rsidRDefault="003436FE" w:rsidP="003436FE">
      <w:pPr>
        <w:pStyle w:val="BodyText2"/>
        <w:keepNext/>
        <w:keepLines/>
        <w:tabs>
          <w:tab w:val="clear" w:pos="567"/>
          <w:tab w:val="left" w:pos="0"/>
          <w:tab w:val="left" w:pos="630"/>
        </w:tabs>
        <w:spacing w:before="120" w:after="120"/>
        <w:rPr>
          <w:sz w:val="22"/>
          <w:szCs w:val="22"/>
        </w:rPr>
      </w:pPr>
      <w:r w:rsidRPr="002B370E">
        <w:rPr>
          <w:sz w:val="22"/>
          <w:szCs w:val="22"/>
        </w:rPr>
        <w:t xml:space="preserve">Tenderers believing that they have been harmed by an error or irregularity during the award process may file a complaint. See </w:t>
      </w:r>
      <w:r w:rsidR="0086089C">
        <w:rPr>
          <w:sz w:val="22"/>
          <w:szCs w:val="22"/>
        </w:rPr>
        <w:t>S</w:t>
      </w:r>
      <w:r w:rsidRPr="002B370E">
        <w:rPr>
          <w:sz w:val="22"/>
          <w:szCs w:val="22"/>
        </w:rPr>
        <w:t>ection 2.</w:t>
      </w:r>
      <w:r w:rsidR="00805702">
        <w:rPr>
          <w:sz w:val="22"/>
          <w:szCs w:val="22"/>
        </w:rPr>
        <w:t>12.</w:t>
      </w:r>
      <w:r w:rsidRPr="002B370E">
        <w:rPr>
          <w:sz w:val="22"/>
          <w:szCs w:val="22"/>
        </w:rPr>
        <w:t xml:space="preserve"> </w:t>
      </w:r>
      <w:proofErr w:type="gramStart"/>
      <w:r w:rsidRPr="002B370E">
        <w:rPr>
          <w:sz w:val="22"/>
          <w:szCs w:val="22"/>
        </w:rPr>
        <w:t>of</w:t>
      </w:r>
      <w:proofErr w:type="gramEnd"/>
      <w:r w:rsidRPr="002B370E">
        <w:rPr>
          <w:sz w:val="22"/>
          <w:szCs w:val="22"/>
        </w:rPr>
        <w:t xml:space="preserve"> the </w:t>
      </w:r>
      <w:r w:rsidR="00805702">
        <w:rPr>
          <w:sz w:val="22"/>
          <w:szCs w:val="22"/>
        </w:rPr>
        <w:t>p</w:t>
      </w:r>
      <w:r w:rsidRPr="002B370E">
        <w:rPr>
          <w:sz w:val="22"/>
          <w:szCs w:val="22"/>
        </w:rPr>
        <w:t xml:space="preserve">ractical </w:t>
      </w:r>
      <w:r w:rsidR="00805702">
        <w:rPr>
          <w:sz w:val="22"/>
          <w:szCs w:val="22"/>
        </w:rPr>
        <w:t>g</w:t>
      </w:r>
      <w:r w:rsidRPr="002B370E">
        <w:rPr>
          <w:sz w:val="22"/>
          <w:szCs w:val="22"/>
        </w:rPr>
        <w:t>uide.</w:t>
      </w:r>
    </w:p>
    <w:p w14:paraId="48CC1174" w14:textId="6D2F185B" w:rsidR="00EB1484" w:rsidRPr="00FF1FE0" w:rsidRDefault="00EB1484" w:rsidP="001C71BA">
      <w:pPr>
        <w:keepNext/>
        <w:numPr>
          <w:ilvl w:val="0"/>
          <w:numId w:val="5"/>
        </w:numPr>
        <w:spacing w:before="120" w:after="120"/>
        <w:jc w:val="both"/>
        <w:rPr>
          <w:b/>
          <w:bCs/>
          <w:sz w:val="24"/>
          <w:szCs w:val="24"/>
        </w:rPr>
      </w:pPr>
      <w:r w:rsidRPr="00FF1FE0">
        <w:rPr>
          <w:b/>
          <w:bCs/>
          <w:sz w:val="24"/>
          <w:szCs w:val="24"/>
        </w:rPr>
        <w:t>Data Protection</w:t>
      </w:r>
    </w:p>
    <w:p w14:paraId="0E5676C5" w14:textId="0F2F7DE7" w:rsidR="00EB1484" w:rsidRPr="003267E4" w:rsidRDefault="00EB1484" w:rsidP="0089466D">
      <w:pPr>
        <w:spacing w:before="120"/>
        <w:jc w:val="both"/>
        <w:rPr>
          <w:sz w:val="22"/>
          <w:szCs w:val="22"/>
        </w:rPr>
      </w:pPr>
      <w:r w:rsidRPr="003267E4">
        <w:rPr>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26171F96" w14:textId="30FA3F4B" w:rsidR="00EB1484" w:rsidRPr="003267E4" w:rsidRDefault="00EB1484" w:rsidP="0089466D">
      <w:pPr>
        <w:spacing w:before="120"/>
        <w:jc w:val="both"/>
        <w:rPr>
          <w:sz w:val="22"/>
          <w:szCs w:val="22"/>
        </w:rPr>
      </w:pPr>
      <w:r w:rsidRPr="003267E4">
        <w:rPr>
          <w:sz w:val="22"/>
          <w:szCs w:val="22"/>
        </w:rPr>
        <w:t xml:space="preserve">The tender procedure and the contract relate to an external action funded by the EU, represented by the European Commission. If processing your reply to the invitation to tender involves transfer of personal data (such as names, contact details and </w:t>
      </w:r>
      <w:r w:rsidR="00B30D52" w:rsidRPr="003267E4">
        <w:rPr>
          <w:sz w:val="22"/>
          <w:szCs w:val="22"/>
        </w:rPr>
        <w:t>expert’s profile</w:t>
      </w:r>
      <w:r w:rsidRPr="003267E4">
        <w:rPr>
          <w:sz w:val="22"/>
          <w:szCs w:val="22"/>
        </w:rPr>
        <w:t>)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14:paraId="65F373BE" w14:textId="77777777" w:rsidR="00EB1484" w:rsidRPr="003267E4" w:rsidRDefault="00EB1484" w:rsidP="001C71BA">
      <w:pPr>
        <w:spacing w:before="120" w:after="120"/>
        <w:jc w:val="both"/>
        <w:rPr>
          <w:sz w:val="22"/>
          <w:szCs w:val="22"/>
        </w:rPr>
      </w:pPr>
      <w:r w:rsidRPr="003267E4">
        <w:rPr>
          <w:sz w:val="22"/>
          <w:szCs w:val="22"/>
        </w:rPr>
        <w:t>Details concerning processing of your personal data by the Commission are available on the privacy statement at:</w:t>
      </w:r>
    </w:p>
    <w:bookmarkStart w:id="14" w:name="_Hlk158998049"/>
    <w:p w14:paraId="47AC2986" w14:textId="258C3B38" w:rsidR="00EB1484" w:rsidRPr="003267E4" w:rsidRDefault="003D3005" w:rsidP="001C71BA">
      <w:pPr>
        <w:spacing w:after="240"/>
        <w:rPr>
          <w:color w:val="1F497D"/>
          <w:sz w:val="22"/>
          <w:szCs w:val="22"/>
        </w:rPr>
      </w:pPr>
      <w:r w:rsidRPr="003267E4">
        <w:fldChar w:fldCharType="begin"/>
      </w:r>
      <w:r w:rsidRPr="003267E4">
        <w:instrText>HYPERLINK "https://wikis.ec.europa.eu/display/ExactExternalWiki/Annexes" \l "Annexes-AnnexesA(Ch.2):General"</w:instrText>
      </w:r>
      <w:r w:rsidRPr="003267E4">
        <w:fldChar w:fldCharType="separate"/>
      </w:r>
      <w:r w:rsidR="00861ADB" w:rsidRPr="003267E4">
        <w:rPr>
          <w:rStyle w:val="Hyperlink"/>
          <w:sz w:val="22"/>
          <w:szCs w:val="22"/>
        </w:rPr>
        <w:t>https://wikis.ec.europa.eu/display/ExactExternalWiki/Annexes#Annexes-AnnexesA(Ch.2):General</w:t>
      </w:r>
      <w:r w:rsidRPr="003267E4">
        <w:rPr>
          <w:rStyle w:val="Hyperlink"/>
          <w:sz w:val="22"/>
          <w:szCs w:val="22"/>
        </w:rPr>
        <w:fldChar w:fldCharType="end"/>
      </w:r>
    </w:p>
    <w:bookmarkEnd w:id="14"/>
    <w:p w14:paraId="4F6C778B" w14:textId="572E6E7F" w:rsidR="00EB1484" w:rsidRPr="00FF1FE0" w:rsidRDefault="00EB1484" w:rsidP="001C71BA">
      <w:pPr>
        <w:spacing w:after="120"/>
        <w:jc w:val="both"/>
        <w:rPr>
          <w:sz w:val="22"/>
          <w:szCs w:val="22"/>
        </w:rPr>
      </w:pPr>
      <w:r w:rsidRPr="003267E4">
        <w:rPr>
          <w:sz w:val="22"/>
          <w:szCs w:val="22"/>
        </w:rPr>
        <w:t xml:space="preserve">In cases where you are processing personal data in the context of participation to a tender (e.g. </w:t>
      </w:r>
      <w:r w:rsidR="00A94686" w:rsidRPr="003267E4">
        <w:rPr>
          <w:sz w:val="22"/>
          <w:szCs w:val="22"/>
        </w:rPr>
        <w:t>expert profiles</w:t>
      </w:r>
      <w:r w:rsidRPr="003267E4">
        <w:rPr>
          <w:sz w:val="22"/>
          <w:szCs w:val="22"/>
        </w:rPr>
        <w:t xml:space="preserve">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p>
    <w:p w14:paraId="2DAD2B3F" w14:textId="77777777" w:rsidR="003436FE" w:rsidRPr="00FF1FE0" w:rsidRDefault="003436FE" w:rsidP="003436FE">
      <w:pPr>
        <w:keepNext/>
        <w:spacing w:before="240" w:after="240"/>
        <w:jc w:val="both"/>
        <w:rPr>
          <w:b/>
          <w:bCs/>
          <w:sz w:val="24"/>
          <w:szCs w:val="24"/>
        </w:rPr>
      </w:pPr>
      <w:r w:rsidRPr="00FF1FE0">
        <w:rPr>
          <w:b/>
          <w:bCs/>
          <w:sz w:val="24"/>
          <w:szCs w:val="24"/>
        </w:rPr>
        <w:lastRenderedPageBreak/>
        <w:t>18.</w:t>
      </w:r>
      <w:r w:rsidRPr="00FF1FE0">
        <w:rPr>
          <w:b/>
          <w:bCs/>
          <w:sz w:val="24"/>
          <w:szCs w:val="24"/>
        </w:rPr>
        <w:tab/>
        <w:t xml:space="preserve">Early </w:t>
      </w:r>
      <w:r w:rsidR="0086089C" w:rsidRPr="00FF1FE0">
        <w:rPr>
          <w:b/>
          <w:bCs/>
          <w:sz w:val="24"/>
          <w:szCs w:val="24"/>
        </w:rPr>
        <w:t>d</w:t>
      </w:r>
      <w:r w:rsidR="0022643A" w:rsidRPr="00FF1FE0">
        <w:rPr>
          <w:b/>
          <w:bCs/>
          <w:sz w:val="24"/>
          <w:szCs w:val="24"/>
        </w:rPr>
        <w:t>etection</w:t>
      </w:r>
      <w:r w:rsidRPr="00FF1FE0">
        <w:rPr>
          <w:b/>
          <w:bCs/>
          <w:sz w:val="24"/>
          <w:szCs w:val="24"/>
        </w:rPr>
        <w:t xml:space="preserve"> and </w:t>
      </w:r>
      <w:r w:rsidR="0086089C" w:rsidRPr="00FF1FE0">
        <w:rPr>
          <w:b/>
          <w:bCs/>
          <w:sz w:val="24"/>
          <w:szCs w:val="24"/>
        </w:rPr>
        <w:t>e</w:t>
      </w:r>
      <w:r w:rsidRPr="00FF1FE0">
        <w:rPr>
          <w:b/>
          <w:bCs/>
          <w:sz w:val="24"/>
          <w:szCs w:val="24"/>
        </w:rPr>
        <w:t xml:space="preserve">xclusion </w:t>
      </w:r>
      <w:r w:rsidR="0086089C" w:rsidRPr="00FF1FE0">
        <w:rPr>
          <w:b/>
          <w:bCs/>
          <w:sz w:val="24"/>
          <w:szCs w:val="24"/>
        </w:rPr>
        <w:t>s</w:t>
      </w:r>
      <w:r w:rsidR="0022643A" w:rsidRPr="00FF1FE0">
        <w:rPr>
          <w:b/>
          <w:bCs/>
          <w:sz w:val="24"/>
          <w:szCs w:val="24"/>
        </w:rPr>
        <w:t>ystem</w:t>
      </w:r>
    </w:p>
    <w:p w14:paraId="6760D20C" w14:textId="37E92153" w:rsidR="003436FE" w:rsidRDefault="003436FE" w:rsidP="00A94AD3">
      <w:pPr>
        <w:keepNext/>
        <w:spacing w:after="60"/>
        <w:jc w:val="both"/>
        <w:rPr>
          <w:sz w:val="22"/>
          <w:szCs w:val="22"/>
        </w:rPr>
      </w:pPr>
      <w:r w:rsidRPr="009A733A">
        <w:rPr>
          <w:sz w:val="22"/>
          <w:szCs w:val="22"/>
        </w:rPr>
        <w:t>The tenderers and, if they are legal entities, persons who have powers of representation, decision-making or control over them,</w:t>
      </w:r>
      <w:r w:rsidR="00B30D52">
        <w:rPr>
          <w:sz w:val="22"/>
          <w:szCs w:val="22"/>
        </w:rPr>
        <w:t xml:space="preserve"> </w:t>
      </w:r>
      <w:r w:rsidR="00B30D52" w:rsidRPr="00F661DF">
        <w:rPr>
          <w:sz w:val="22"/>
          <w:szCs w:val="22"/>
        </w:rPr>
        <w:t>natural or legal person that assumes unlimited liability for the debts, natural or legal person who is essential for the award or for the implementation of the legal commitment, beneficial owner or any affiliate of the tenderer</w:t>
      </w:r>
      <w:r w:rsidR="00B30D52">
        <w:rPr>
          <w:sz w:val="22"/>
          <w:szCs w:val="22"/>
        </w:rPr>
        <w:t>,</w:t>
      </w:r>
      <w:r w:rsidR="00B30D52" w:rsidRPr="00F661DF">
        <w:rPr>
          <w:sz w:val="22"/>
          <w:szCs w:val="22"/>
        </w:rPr>
        <w:t xml:space="preserve"> </w:t>
      </w:r>
      <w:r w:rsidRPr="009A733A">
        <w:rPr>
          <w:sz w:val="22"/>
          <w:szCs w:val="22"/>
        </w:rPr>
        <w:t xml:space="preserve"> are informed that, should they be in one of the situations </w:t>
      </w:r>
      <w:r w:rsidR="0022643A" w:rsidRPr="009A733A">
        <w:rPr>
          <w:sz w:val="22"/>
          <w:szCs w:val="22"/>
        </w:rPr>
        <w:t>of early detection or exclusion</w:t>
      </w:r>
      <w:r w:rsidRPr="009A733A">
        <w:rPr>
          <w:sz w:val="22"/>
          <w:szCs w:val="22"/>
        </w:rPr>
        <w:t>,</w:t>
      </w:r>
      <w:r w:rsidR="0022643A" w:rsidRPr="009A733A">
        <w:rPr>
          <w:sz w:val="22"/>
          <w:szCs w:val="22"/>
        </w:rPr>
        <w:t xml:space="preserve"> </w:t>
      </w:r>
      <w:r w:rsidRPr="009A733A">
        <w:rPr>
          <w:sz w:val="22"/>
          <w:szCs w:val="22"/>
        </w:rPr>
        <w:t xml:space="preserve">their personal details (name, given name if natural person, address, legal form) may be registered in the </w:t>
      </w:r>
      <w:r w:rsidR="0086089C" w:rsidRPr="009A733A">
        <w:rPr>
          <w:sz w:val="22"/>
          <w:szCs w:val="22"/>
        </w:rPr>
        <w:t>e</w:t>
      </w:r>
      <w:r w:rsidR="0022643A" w:rsidRPr="009A733A">
        <w:rPr>
          <w:sz w:val="22"/>
          <w:szCs w:val="22"/>
        </w:rPr>
        <w:t xml:space="preserve">arly </w:t>
      </w:r>
      <w:r w:rsidR="0086089C" w:rsidRPr="009A733A">
        <w:rPr>
          <w:sz w:val="22"/>
          <w:szCs w:val="22"/>
        </w:rPr>
        <w:t>d</w:t>
      </w:r>
      <w:r w:rsidR="0022643A" w:rsidRPr="009A733A">
        <w:rPr>
          <w:sz w:val="22"/>
          <w:szCs w:val="22"/>
        </w:rPr>
        <w:t xml:space="preserve">etection and </w:t>
      </w:r>
      <w:r w:rsidR="0086089C" w:rsidRPr="009A733A">
        <w:rPr>
          <w:sz w:val="22"/>
          <w:szCs w:val="22"/>
        </w:rPr>
        <w:t>e</w:t>
      </w:r>
      <w:r w:rsidR="0022643A" w:rsidRPr="009A733A">
        <w:rPr>
          <w:sz w:val="22"/>
          <w:szCs w:val="22"/>
        </w:rPr>
        <w:t xml:space="preserve">xclusion </w:t>
      </w:r>
      <w:r w:rsidR="0086089C" w:rsidRPr="009A733A">
        <w:rPr>
          <w:sz w:val="22"/>
          <w:szCs w:val="22"/>
        </w:rPr>
        <w:t>s</w:t>
      </w:r>
      <w:r w:rsidR="0022643A" w:rsidRPr="009A733A">
        <w:rPr>
          <w:sz w:val="22"/>
          <w:szCs w:val="22"/>
        </w:rPr>
        <w:t>ystem,</w:t>
      </w:r>
      <w:r w:rsidRPr="009A733A">
        <w:rPr>
          <w:sz w:val="22"/>
          <w:szCs w:val="22"/>
        </w:rPr>
        <w:t>, and</w:t>
      </w:r>
      <w:r w:rsidRPr="00EC59C8">
        <w:rPr>
          <w:sz w:val="22"/>
          <w:szCs w:val="22"/>
        </w:rPr>
        <w:t xml:space="preserve"> </w:t>
      </w:r>
      <w:r w:rsidRPr="009A733A">
        <w:rPr>
          <w:sz w:val="22"/>
          <w:szCs w:val="22"/>
        </w:rPr>
        <w:t xml:space="preserve">communicated to the persons and entities </w:t>
      </w:r>
      <w:r w:rsidR="0022643A" w:rsidRPr="009A733A">
        <w:rPr>
          <w:sz w:val="22"/>
          <w:szCs w:val="22"/>
        </w:rPr>
        <w:t>concerned</w:t>
      </w:r>
      <w:r w:rsidRPr="009A733A">
        <w:rPr>
          <w:sz w:val="22"/>
          <w:szCs w:val="22"/>
        </w:rPr>
        <w:t xml:space="preserve"> in relation to the award or the execution of a procurement contract.</w:t>
      </w:r>
    </w:p>
    <w:p w14:paraId="58C9452F" w14:textId="77777777" w:rsidR="0008295C" w:rsidRDefault="00B30D52" w:rsidP="0008295C">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Lines="120" w:before="288" w:afterLines="60" w:after="144"/>
        <w:jc w:val="both"/>
        <w:rPr>
          <w:rFonts w:eastAsia="Calibri"/>
          <w:color w:val="0000FF"/>
          <w:sz w:val="22"/>
          <w:szCs w:val="22"/>
          <w:u w:val="single"/>
        </w:rPr>
      </w:pPr>
      <w:r w:rsidRPr="00907182">
        <w:rPr>
          <w:sz w:val="22"/>
          <w:szCs w:val="22"/>
        </w:rPr>
        <w:t>For more information, you may consult the privacy statement available on</w:t>
      </w:r>
      <w:r w:rsidRPr="00907182">
        <w:rPr>
          <w:color w:val="2B579A"/>
          <w:sz w:val="22"/>
          <w:szCs w:val="22"/>
          <w:shd w:val="clear" w:color="auto" w:fill="E6E6E6"/>
        </w:rPr>
        <w:t xml:space="preserve"> </w:t>
      </w:r>
      <w:hyperlink r:id="rId14" w:history="1">
        <w:r w:rsidRPr="00907182">
          <w:rPr>
            <w:rFonts w:eastAsia="Calibri"/>
            <w:color w:val="0000FF"/>
            <w:sz w:val="22"/>
            <w:szCs w:val="22"/>
            <w:u w:val="single"/>
          </w:rPr>
          <w:t>http://ec.europa.eu/budget/explained/management/protecting/protect_en.cfm</w:t>
        </w:r>
      </w:hyperlink>
      <w:r w:rsidR="0008295C">
        <w:rPr>
          <w:rFonts w:eastAsia="Calibri"/>
          <w:color w:val="0000FF"/>
          <w:sz w:val="22"/>
          <w:szCs w:val="22"/>
          <w:u w:val="single"/>
        </w:rPr>
        <w:t>.</w:t>
      </w:r>
    </w:p>
    <w:p w14:paraId="2F829780" w14:textId="05B05023" w:rsidR="00B30D52" w:rsidRPr="001C71BA" w:rsidRDefault="0008295C" w:rsidP="001C71BA">
      <w:pPr>
        <w:spacing w:before="840"/>
        <w:jc w:val="center"/>
      </w:pPr>
      <w:r w:rsidRPr="001C71BA">
        <w:rPr>
          <w:rFonts w:eastAsia="Calibri"/>
        </w:rPr>
        <w:t>* * *</w:t>
      </w:r>
    </w:p>
    <w:sectPr w:rsidR="00B30D52" w:rsidRPr="001C71BA" w:rsidSect="001C71BA">
      <w:footerReference w:type="even" r:id="rId15"/>
      <w:footerReference w:type="default" r:id="rId16"/>
      <w:headerReference w:type="first" r:id="rId17"/>
      <w:footerReference w:type="first" r:id="rId18"/>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C6AFD" w14:textId="77777777" w:rsidR="002F1524" w:rsidRDefault="002F1524">
      <w:r>
        <w:separator/>
      </w:r>
    </w:p>
  </w:endnote>
  <w:endnote w:type="continuationSeparator" w:id="0">
    <w:p w14:paraId="68B57062" w14:textId="77777777" w:rsidR="002F1524" w:rsidRDefault="002F1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F5F39" w14:textId="77777777" w:rsidR="00C06F58" w:rsidRDefault="00C06F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3614C096" w14:textId="77777777" w:rsidR="00C06F58" w:rsidRDefault="00C06F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D9EA7" w14:textId="6B617B1D" w:rsidR="00C06F58" w:rsidRPr="00A94AD3" w:rsidRDefault="00E07245" w:rsidP="009A733A">
    <w:pPr>
      <w:pStyle w:val="Footer"/>
      <w:tabs>
        <w:tab w:val="clear" w:pos="4320"/>
        <w:tab w:val="clear" w:pos="8640"/>
        <w:tab w:val="right" w:pos="8080"/>
      </w:tabs>
      <w:spacing w:before="120"/>
      <w:rPr>
        <w:rStyle w:val="PageNumber"/>
        <w:sz w:val="18"/>
        <w:szCs w:val="18"/>
      </w:rPr>
    </w:pPr>
    <w:r>
      <w:rPr>
        <w:b/>
      </w:rPr>
      <w:t>202</w:t>
    </w:r>
    <w:r w:rsidR="00167D66">
      <w:rPr>
        <w:b/>
      </w:rPr>
      <w:t>5</w:t>
    </w:r>
    <w:r w:rsidR="00C06F58" w:rsidRPr="002B370E">
      <w:rPr>
        <w:rFonts w:ascii="Arial" w:hAnsi="Arial"/>
      </w:rPr>
      <w:tab/>
    </w:r>
    <w:r w:rsidR="00C06F58" w:rsidRPr="00A94AD3">
      <w:rPr>
        <w:sz w:val="18"/>
        <w:szCs w:val="18"/>
      </w:rPr>
      <w:t xml:space="preserve">Page </w:t>
    </w:r>
    <w:r w:rsidR="00C06F58" w:rsidRPr="00A94AD3">
      <w:rPr>
        <w:rStyle w:val="PageNumber"/>
        <w:sz w:val="18"/>
        <w:szCs w:val="18"/>
      </w:rPr>
      <w:fldChar w:fldCharType="begin"/>
    </w:r>
    <w:r w:rsidR="00C06F58" w:rsidRPr="00A94AD3">
      <w:rPr>
        <w:rStyle w:val="PageNumber"/>
        <w:sz w:val="18"/>
        <w:szCs w:val="18"/>
      </w:rPr>
      <w:instrText xml:space="preserve"> PAGE </w:instrText>
    </w:r>
    <w:r w:rsidR="00C06F58" w:rsidRPr="00A94AD3">
      <w:rPr>
        <w:rStyle w:val="PageNumber"/>
        <w:sz w:val="18"/>
        <w:szCs w:val="18"/>
      </w:rPr>
      <w:fldChar w:fldCharType="separate"/>
    </w:r>
    <w:r w:rsidR="005A17C9">
      <w:rPr>
        <w:rStyle w:val="PageNumber"/>
        <w:noProof/>
        <w:sz w:val="18"/>
        <w:szCs w:val="18"/>
      </w:rPr>
      <w:t>12</w:t>
    </w:r>
    <w:r w:rsidR="00C06F58" w:rsidRPr="00A94AD3">
      <w:rPr>
        <w:rStyle w:val="PageNumber"/>
        <w:sz w:val="18"/>
        <w:szCs w:val="18"/>
      </w:rPr>
      <w:fldChar w:fldCharType="end"/>
    </w:r>
    <w:r w:rsidR="00C06F58" w:rsidRPr="00A94AD3">
      <w:rPr>
        <w:rStyle w:val="PageNumber"/>
        <w:sz w:val="18"/>
        <w:szCs w:val="18"/>
      </w:rPr>
      <w:t xml:space="preserve"> of </w:t>
    </w:r>
    <w:r w:rsidR="00C06F58" w:rsidRPr="00A94AD3">
      <w:rPr>
        <w:rStyle w:val="PageNumber"/>
        <w:sz w:val="18"/>
        <w:szCs w:val="18"/>
      </w:rPr>
      <w:fldChar w:fldCharType="begin"/>
    </w:r>
    <w:r w:rsidR="00C06F58" w:rsidRPr="00A94AD3">
      <w:rPr>
        <w:rStyle w:val="PageNumber"/>
        <w:sz w:val="18"/>
        <w:szCs w:val="18"/>
      </w:rPr>
      <w:instrText xml:space="preserve"> NUMPAGES </w:instrText>
    </w:r>
    <w:r w:rsidR="00C06F58" w:rsidRPr="00A94AD3">
      <w:rPr>
        <w:rStyle w:val="PageNumber"/>
        <w:sz w:val="18"/>
        <w:szCs w:val="18"/>
      </w:rPr>
      <w:fldChar w:fldCharType="separate"/>
    </w:r>
    <w:r w:rsidR="005A17C9">
      <w:rPr>
        <w:rStyle w:val="PageNumber"/>
        <w:noProof/>
        <w:sz w:val="18"/>
        <w:szCs w:val="18"/>
      </w:rPr>
      <w:t>12</w:t>
    </w:r>
    <w:r w:rsidR="00C06F58" w:rsidRPr="00A94AD3">
      <w:rPr>
        <w:rStyle w:val="PageNumber"/>
        <w:sz w:val="18"/>
        <w:szCs w:val="18"/>
      </w:rPr>
      <w:fldChar w:fldCharType="end"/>
    </w:r>
  </w:p>
  <w:p w14:paraId="6EDC37E5" w14:textId="56B07DB2" w:rsidR="00C06F58" w:rsidRPr="00A94AD3" w:rsidRDefault="002F59DD" w:rsidP="00376CD6">
    <w:pPr>
      <w:pStyle w:val="Footer"/>
      <w:tabs>
        <w:tab w:val="clear" w:pos="4320"/>
        <w:tab w:val="clear" w:pos="8640"/>
        <w:tab w:val="right" w:pos="8080"/>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223612">
      <w:rPr>
        <w:noProof/>
        <w:sz w:val="18"/>
        <w:szCs w:val="18"/>
      </w:rPr>
      <w:t>b8o5_itt_simp_neg_en</w:t>
    </w:r>
    <w:r>
      <w:rPr>
        <w:sz w:val="18"/>
        <w:szCs w:val="18"/>
      </w:rPr>
      <w:fldChar w:fldCharType="end"/>
    </w:r>
    <w:r w:rsidR="00376CD6">
      <w:rPr>
        <w:sz w:val="18"/>
        <w:szCs w:val="18"/>
      </w:rPr>
      <w:tab/>
    </w:r>
    <w:r w:rsidR="00376CD6" w:rsidRPr="00376CD6">
      <w:rPr>
        <w:noProof/>
        <w:lang w:val="mk-MK" w:eastAsia="mk-MK"/>
      </w:rPr>
      <w:drawing>
        <wp:inline distT="0" distB="0" distL="0" distR="0" wp14:anchorId="57C8F170" wp14:editId="7721F35C">
          <wp:extent cx="2095500" cy="466725"/>
          <wp:effectExtent l="0" t="0" r="0" b="0"/>
          <wp:docPr id="1"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667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A89C4" w14:textId="7884A733" w:rsidR="00C06F58" w:rsidRPr="002B370E" w:rsidRDefault="00E07245" w:rsidP="009A733A">
    <w:pPr>
      <w:pStyle w:val="Footer"/>
      <w:tabs>
        <w:tab w:val="clear" w:pos="4320"/>
        <w:tab w:val="clear" w:pos="8640"/>
        <w:tab w:val="right" w:pos="8080"/>
      </w:tabs>
      <w:spacing w:before="120"/>
      <w:rPr>
        <w:rStyle w:val="PageNumber"/>
        <w:sz w:val="18"/>
        <w:szCs w:val="18"/>
      </w:rPr>
    </w:pPr>
    <w:r>
      <w:rPr>
        <w:b/>
      </w:rPr>
      <w:t>2021</w:t>
    </w:r>
    <w:r w:rsidR="00A46809">
      <w:rPr>
        <w:b/>
      </w:rPr>
      <w:t>.1</w:t>
    </w:r>
    <w:r w:rsidR="00C06F58" w:rsidRPr="002B370E">
      <w:rPr>
        <w:sz w:val="18"/>
        <w:szCs w:val="18"/>
      </w:rPr>
      <w:tab/>
      <w:t xml:space="preserve">Page </w:t>
    </w:r>
    <w:r w:rsidR="00C06F58" w:rsidRPr="002B370E">
      <w:rPr>
        <w:rStyle w:val="PageNumber"/>
        <w:sz w:val="18"/>
        <w:szCs w:val="18"/>
      </w:rPr>
      <w:fldChar w:fldCharType="begin"/>
    </w:r>
    <w:r w:rsidR="00C06F58" w:rsidRPr="002B370E">
      <w:rPr>
        <w:rStyle w:val="PageNumber"/>
        <w:sz w:val="18"/>
        <w:szCs w:val="18"/>
      </w:rPr>
      <w:instrText xml:space="preserve"> PAGE </w:instrText>
    </w:r>
    <w:r w:rsidR="00C06F58" w:rsidRPr="002B370E">
      <w:rPr>
        <w:rStyle w:val="PageNumber"/>
        <w:sz w:val="18"/>
        <w:szCs w:val="18"/>
      </w:rPr>
      <w:fldChar w:fldCharType="separate"/>
    </w:r>
    <w:r w:rsidR="00007C7E">
      <w:rPr>
        <w:rStyle w:val="PageNumber"/>
        <w:noProof/>
        <w:sz w:val="18"/>
        <w:szCs w:val="18"/>
      </w:rPr>
      <w:t>1</w:t>
    </w:r>
    <w:r w:rsidR="00C06F58" w:rsidRPr="002B370E">
      <w:rPr>
        <w:rStyle w:val="PageNumber"/>
        <w:sz w:val="18"/>
        <w:szCs w:val="18"/>
      </w:rPr>
      <w:fldChar w:fldCharType="end"/>
    </w:r>
    <w:r w:rsidR="00C06F58" w:rsidRPr="002B370E">
      <w:rPr>
        <w:rStyle w:val="PageNumber"/>
        <w:sz w:val="18"/>
        <w:szCs w:val="18"/>
      </w:rPr>
      <w:t xml:space="preserve"> of </w:t>
    </w:r>
    <w:r w:rsidR="00C06F58" w:rsidRPr="002B370E">
      <w:rPr>
        <w:rStyle w:val="PageNumber"/>
        <w:sz w:val="18"/>
        <w:szCs w:val="18"/>
      </w:rPr>
      <w:fldChar w:fldCharType="begin"/>
    </w:r>
    <w:r w:rsidR="00C06F58" w:rsidRPr="002B370E">
      <w:rPr>
        <w:rStyle w:val="PageNumber"/>
        <w:sz w:val="18"/>
        <w:szCs w:val="18"/>
      </w:rPr>
      <w:instrText xml:space="preserve"> NUMPAGES </w:instrText>
    </w:r>
    <w:r w:rsidR="00C06F58" w:rsidRPr="002B370E">
      <w:rPr>
        <w:rStyle w:val="PageNumber"/>
        <w:sz w:val="18"/>
        <w:szCs w:val="18"/>
      </w:rPr>
      <w:fldChar w:fldCharType="separate"/>
    </w:r>
    <w:r w:rsidR="00223612">
      <w:rPr>
        <w:rStyle w:val="PageNumber"/>
        <w:noProof/>
        <w:sz w:val="18"/>
        <w:szCs w:val="18"/>
      </w:rPr>
      <w:t>13</w:t>
    </w:r>
    <w:r w:rsidR="00C06F58" w:rsidRPr="002B370E">
      <w:rPr>
        <w:rStyle w:val="PageNumber"/>
        <w:sz w:val="18"/>
        <w:szCs w:val="18"/>
      </w:rPr>
      <w:fldChar w:fldCharType="end"/>
    </w:r>
    <w:bookmarkStart w:id="15" w:name="_Hlt26943623"/>
    <w:bookmarkEnd w:id="15"/>
  </w:p>
  <w:p w14:paraId="0ED40CCE" w14:textId="2B4A210F" w:rsidR="00C06F58" w:rsidRPr="002B370E" w:rsidRDefault="00C06F58" w:rsidP="003436FE">
    <w:pPr>
      <w:pStyle w:val="Footer"/>
      <w:tabs>
        <w:tab w:val="clear" w:pos="4320"/>
        <w:tab w:val="clear" w:pos="8640"/>
        <w:tab w:val="right" w:pos="8080"/>
      </w:tabs>
      <w:rPr>
        <w:sz w:val="18"/>
        <w:szCs w:val="18"/>
      </w:rPr>
    </w:pPr>
    <w:r w:rsidRPr="00495144">
      <w:rPr>
        <w:sz w:val="18"/>
        <w:szCs w:val="18"/>
      </w:rPr>
      <w:fldChar w:fldCharType="begin"/>
    </w:r>
    <w:r w:rsidRPr="00495144">
      <w:rPr>
        <w:sz w:val="18"/>
        <w:szCs w:val="18"/>
      </w:rPr>
      <w:instrText xml:space="preserve"> FILENAME </w:instrText>
    </w:r>
    <w:r w:rsidRPr="00495144">
      <w:rPr>
        <w:sz w:val="18"/>
        <w:szCs w:val="18"/>
      </w:rPr>
      <w:fldChar w:fldCharType="separate"/>
    </w:r>
    <w:r w:rsidR="00223612">
      <w:rPr>
        <w:noProof/>
        <w:sz w:val="18"/>
        <w:szCs w:val="18"/>
      </w:rPr>
      <w:t>b8o5_itt_simp_neg_en</w:t>
    </w:r>
    <w:r w:rsidRPr="0049514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00680" w14:textId="77777777" w:rsidR="002F1524" w:rsidRDefault="002F1524">
      <w:r>
        <w:separator/>
      </w:r>
    </w:p>
  </w:footnote>
  <w:footnote w:type="continuationSeparator" w:id="0">
    <w:p w14:paraId="7DD99E94" w14:textId="77777777" w:rsidR="002F1524" w:rsidRDefault="002F1524">
      <w:r>
        <w:continuationSeparator/>
      </w:r>
    </w:p>
  </w:footnote>
  <w:footnote w:id="1">
    <w:p w14:paraId="3CF18378" w14:textId="5F7A3E1E" w:rsidR="00C40BA2" w:rsidRPr="00C40BA2" w:rsidRDefault="00C40BA2" w:rsidP="00102BD9">
      <w:pPr>
        <w:pStyle w:val="FootnoteText"/>
      </w:pPr>
      <w:r>
        <w:rPr>
          <w:rStyle w:val="FootnoteReference"/>
        </w:rPr>
        <w:footnoteRef/>
      </w:r>
      <w:r w:rsidR="002F59DD">
        <w:tab/>
      </w:r>
      <w:r w:rsidRPr="005C423F">
        <w:rPr>
          <w:lang w:val="en-US"/>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color w:val="auto"/>
            <w:sz w:val="18"/>
            <w:szCs w:val="18"/>
            <w:lang w:val="en-US"/>
          </w:rPr>
          <w:t>EU Sanctions Map</w:t>
        </w:r>
      </w:hyperlink>
      <w:r w:rsidRPr="005C423F">
        <w:rPr>
          <w:lang w:val="en-US"/>
        </w:rPr>
        <w:t>.</w:t>
      </w:r>
    </w:p>
  </w:footnote>
  <w:footnote w:id="2">
    <w:p w14:paraId="2F9481E9" w14:textId="7DEA7772" w:rsidR="000D135C" w:rsidRPr="00077483" w:rsidRDefault="000D135C" w:rsidP="001C71BA">
      <w:pPr>
        <w:spacing w:beforeLines="120" w:before="288" w:afterLines="60" w:after="144"/>
        <w:ind w:left="142" w:hanging="142"/>
        <w:contextualSpacing/>
        <w:jc w:val="both"/>
        <w:rPr>
          <w:lang w:val="en-IE"/>
        </w:rPr>
      </w:pPr>
      <w:r>
        <w:rPr>
          <w:rStyle w:val="FootnoteReference"/>
        </w:rPr>
        <w:footnoteRef/>
      </w:r>
      <w:r w:rsidR="002F59DD">
        <w:rPr>
          <w:lang w:val="en-IE"/>
        </w:rPr>
        <w:tab/>
      </w:r>
      <w:r w:rsidRPr="00077483">
        <w:rPr>
          <w:lang w:val="en-IE"/>
        </w:rPr>
        <w:t>See</w:t>
      </w:r>
      <w:r w:rsidR="00ED3110" w:rsidRPr="00077483">
        <w:rPr>
          <w:lang w:val="en-IE"/>
        </w:rPr>
        <w:t xml:space="preserve"> point 4 above</w:t>
      </w:r>
      <w:r w:rsidR="00892C69" w:rsidRPr="00077483">
        <w:rPr>
          <w:lang w:val="en-IE"/>
        </w:rPr>
        <w:t xml:space="preserve"> and point 8 below</w:t>
      </w:r>
      <w:r w:rsidR="00ED3110" w:rsidRPr="00077483">
        <w:rPr>
          <w:lang w:val="en-IE"/>
        </w:rPr>
        <w:t>:</w:t>
      </w:r>
      <w:r w:rsidRPr="00077483">
        <w:rPr>
          <w:lang w:val="en-IE"/>
        </w:rPr>
        <w:t xml:space="preserve"> </w:t>
      </w:r>
      <w:r w:rsidR="0039148A" w:rsidRPr="00077483">
        <w:rPr>
          <w:lang w:val="en-IE"/>
        </w:rPr>
        <w:t xml:space="preserve"> </w:t>
      </w:r>
      <w:r w:rsidR="00D71D48">
        <w:rPr>
          <w:lang w:val="en-IE"/>
        </w:rPr>
        <w:t xml:space="preserve">in case of </w:t>
      </w:r>
      <w:r w:rsidR="00ED3110" w:rsidRPr="00077483">
        <w:rPr>
          <w:lang w:val="en-IE"/>
        </w:rPr>
        <w:t>electronic submission, t</w:t>
      </w:r>
      <w:r w:rsidR="0039148A" w:rsidRPr="00077483">
        <w:rPr>
          <w:lang w:val="en-IE"/>
        </w:rPr>
        <w:t>enderers must keep the originals of the Declaration on Honour for control purposes and must provide them to the contracting authority upon request.</w:t>
      </w:r>
    </w:p>
  </w:footnote>
  <w:footnote w:id="3">
    <w:p w14:paraId="26869DC6" w14:textId="621A3F87" w:rsidR="00E240F2" w:rsidRPr="001352B5" w:rsidRDefault="00E240F2" w:rsidP="00102BD9">
      <w:pPr>
        <w:pStyle w:val="FootnoteText"/>
      </w:pPr>
      <w:r>
        <w:rPr>
          <w:rStyle w:val="FootnoteReference"/>
        </w:rPr>
        <w:footnoteRef/>
      </w:r>
      <w:r w:rsidR="002F59DD">
        <w:tab/>
      </w:r>
      <w:r w:rsidRPr="00695F78">
        <w:t>It is recommended to use registered mail in case the postmark would not be readable.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3A57" w14:textId="77777777" w:rsidR="00C06F58" w:rsidRPr="00AD4777" w:rsidRDefault="00C06F58">
    <w:pPr>
      <w:pStyle w:val="Header"/>
      <w:jc w:val="center"/>
      <w:rPr>
        <w:b/>
        <w:sz w:val="32"/>
        <w:szCs w:val="32"/>
      </w:rPr>
    </w:pPr>
    <w:r w:rsidRPr="00AD4777">
      <w:rPr>
        <w:b/>
        <w:sz w:val="32"/>
        <w:szCs w:val="32"/>
      </w:rPr>
      <w:t>INSTRUCTIONS TO TENDERERS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5B03B67"/>
    <w:multiLevelType w:val="singleLevel"/>
    <w:tmpl w:val="04090017"/>
    <w:lvl w:ilvl="0">
      <w:start w:val="1"/>
      <w:numFmt w:val="lowerLetter"/>
      <w:lvlText w:val="%1)"/>
      <w:lvlJc w:val="left"/>
      <w:pPr>
        <w:tabs>
          <w:tab w:val="num" w:pos="360"/>
        </w:tabs>
        <w:ind w:left="360" w:hanging="360"/>
      </w:pPr>
    </w:lvl>
  </w:abstractNum>
  <w:abstractNum w:abstractNumId="3" w15:restartNumberingAfterBreak="0">
    <w:nsid w:val="2C1143DB"/>
    <w:multiLevelType w:val="singleLevel"/>
    <w:tmpl w:val="A88E0254"/>
    <w:lvl w:ilvl="0">
      <w:start w:val="1"/>
      <w:numFmt w:val="lowerLetter"/>
      <w:lvlText w:val="%1)"/>
      <w:lvlJc w:val="left"/>
      <w:pPr>
        <w:tabs>
          <w:tab w:val="num" w:pos="360"/>
        </w:tabs>
        <w:ind w:left="360" w:hanging="360"/>
      </w:pPr>
    </w:lvl>
  </w:abstractNum>
  <w:abstractNum w:abstractNumId="4" w15:restartNumberingAfterBreak="0">
    <w:nsid w:val="327E3FDA"/>
    <w:multiLevelType w:val="hybridMultilevel"/>
    <w:tmpl w:val="9A4282B6"/>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467081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396A6A02"/>
    <w:multiLevelType w:val="singleLevel"/>
    <w:tmpl w:val="8570ADD8"/>
    <w:lvl w:ilvl="0">
      <w:start w:val="1"/>
      <w:numFmt w:val="lowerLetter"/>
      <w:lvlText w:val="%1)"/>
      <w:lvlJc w:val="left"/>
      <w:pPr>
        <w:tabs>
          <w:tab w:val="num" w:pos="570"/>
        </w:tabs>
        <w:ind w:left="570" w:hanging="286"/>
      </w:pPr>
      <w:rPr>
        <w:rFonts w:hint="default"/>
      </w:rPr>
    </w:lvl>
  </w:abstractNum>
  <w:abstractNum w:abstractNumId="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8" w15:restartNumberingAfterBreak="0">
    <w:nsid w:val="41812783"/>
    <w:multiLevelType w:val="hybridMultilevel"/>
    <w:tmpl w:val="2EA8313E"/>
    <w:lvl w:ilvl="0" w:tplc="BEE283F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10"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04D2F0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13" w15:restartNumberingAfterBreak="0">
    <w:nsid w:val="69216D6C"/>
    <w:multiLevelType w:val="multilevel"/>
    <w:tmpl w:val="2C1227A2"/>
    <w:lvl w:ilvl="0">
      <w:start w:val="1"/>
      <w:numFmt w:val="decimal"/>
      <w:lvlText w:val="%1."/>
      <w:lvlJc w:val="left"/>
      <w:pPr>
        <w:tabs>
          <w:tab w:val="num" w:pos="420"/>
        </w:tabs>
        <w:ind w:left="420" w:hanging="420"/>
      </w:pPr>
      <w:rPr>
        <w:rFonts w:ascii="Times New Roman" w:hAnsi="Times New Roman" w:hint="default"/>
        <w:b/>
      </w:rPr>
    </w:lvl>
    <w:lvl w:ilvl="1">
      <w:start w:val="4"/>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79F15DEF"/>
    <w:multiLevelType w:val="singleLevel"/>
    <w:tmpl w:val="D034F912"/>
    <w:lvl w:ilvl="0">
      <w:start w:val="1"/>
      <w:numFmt w:val="decimal"/>
      <w:lvlText w:val="%1)"/>
      <w:legacy w:legacy="1" w:legacySpace="0" w:legacyIndent="360"/>
      <w:lvlJc w:val="left"/>
      <w:pPr>
        <w:ind w:left="3195" w:hanging="360"/>
      </w:pPr>
    </w:lvl>
  </w:abstractNum>
  <w:num w:numId="1">
    <w:abstractNumId w:val="2"/>
  </w:num>
  <w:num w:numId="2">
    <w:abstractNumId w:val="6"/>
  </w:num>
  <w:num w:numId="3">
    <w:abstractNumId w:val="9"/>
  </w:num>
  <w:num w:numId="4">
    <w:abstractNumId w:val="12"/>
  </w:num>
  <w:num w:numId="5">
    <w:abstractNumId w:val="13"/>
  </w:num>
  <w:num w:numId="6">
    <w:abstractNumId w:val="3"/>
  </w:num>
  <w:num w:numId="7">
    <w:abstractNumId w:val="10"/>
  </w:num>
  <w:num w:numId="8">
    <w:abstractNumId w:val="5"/>
  </w:num>
  <w:num w:numId="9">
    <w:abstractNumId w:val="11"/>
  </w:num>
  <w:num w:numId="10">
    <w:abstractNumId w:val="14"/>
  </w:num>
  <w:num w:numId="11">
    <w:abstractNumId w:val="0"/>
  </w:num>
  <w:num w:numId="12">
    <w:abstractNumId w:val="8"/>
  </w:num>
  <w:num w:numId="13">
    <w:abstractNumId w:val="4"/>
  </w:num>
  <w:num w:numId="14">
    <w:abstractNumId w:val="1"/>
  </w:num>
  <w:num w:numId="1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BE"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550F2"/>
    <w:rsid w:val="000045A1"/>
    <w:rsid w:val="00007C7E"/>
    <w:rsid w:val="00010683"/>
    <w:rsid w:val="0001447C"/>
    <w:rsid w:val="00014502"/>
    <w:rsid w:val="00014933"/>
    <w:rsid w:val="0004095E"/>
    <w:rsid w:val="00047F95"/>
    <w:rsid w:val="000531B7"/>
    <w:rsid w:val="000544E6"/>
    <w:rsid w:val="000570D7"/>
    <w:rsid w:val="00057A21"/>
    <w:rsid w:val="000607F7"/>
    <w:rsid w:val="000626CB"/>
    <w:rsid w:val="00075631"/>
    <w:rsid w:val="00076D8C"/>
    <w:rsid w:val="00076EEC"/>
    <w:rsid w:val="00077483"/>
    <w:rsid w:val="0008295C"/>
    <w:rsid w:val="0009029D"/>
    <w:rsid w:val="000913E8"/>
    <w:rsid w:val="000955FE"/>
    <w:rsid w:val="00097E26"/>
    <w:rsid w:val="000A7073"/>
    <w:rsid w:val="000C3B88"/>
    <w:rsid w:val="000C5425"/>
    <w:rsid w:val="000D135C"/>
    <w:rsid w:val="000D183D"/>
    <w:rsid w:val="000D34FF"/>
    <w:rsid w:val="000F0B96"/>
    <w:rsid w:val="000F4972"/>
    <w:rsid w:val="000F75B3"/>
    <w:rsid w:val="00102BD9"/>
    <w:rsid w:val="00110401"/>
    <w:rsid w:val="00121005"/>
    <w:rsid w:val="0012485F"/>
    <w:rsid w:val="00126609"/>
    <w:rsid w:val="00137809"/>
    <w:rsid w:val="0014136C"/>
    <w:rsid w:val="001449AE"/>
    <w:rsid w:val="001463EB"/>
    <w:rsid w:val="0015513D"/>
    <w:rsid w:val="00157CF6"/>
    <w:rsid w:val="001671BA"/>
    <w:rsid w:val="00167D66"/>
    <w:rsid w:val="0017009E"/>
    <w:rsid w:val="0017698A"/>
    <w:rsid w:val="00177D8A"/>
    <w:rsid w:val="00180127"/>
    <w:rsid w:val="00195AF5"/>
    <w:rsid w:val="00196606"/>
    <w:rsid w:val="00197C70"/>
    <w:rsid w:val="001A3A06"/>
    <w:rsid w:val="001A7BA0"/>
    <w:rsid w:val="001B1598"/>
    <w:rsid w:val="001B2CA6"/>
    <w:rsid w:val="001C0F8D"/>
    <w:rsid w:val="001C391F"/>
    <w:rsid w:val="001C584F"/>
    <w:rsid w:val="001C5955"/>
    <w:rsid w:val="001C71BA"/>
    <w:rsid w:val="001D34F9"/>
    <w:rsid w:val="001D3FDE"/>
    <w:rsid w:val="001D579A"/>
    <w:rsid w:val="001D5E8B"/>
    <w:rsid w:val="001D5FFB"/>
    <w:rsid w:val="001E3D5B"/>
    <w:rsid w:val="001E3E1F"/>
    <w:rsid w:val="001E5AB3"/>
    <w:rsid w:val="001F750F"/>
    <w:rsid w:val="0020605F"/>
    <w:rsid w:val="002157AA"/>
    <w:rsid w:val="00216E18"/>
    <w:rsid w:val="0021784A"/>
    <w:rsid w:val="00223612"/>
    <w:rsid w:val="0022643A"/>
    <w:rsid w:val="00226F79"/>
    <w:rsid w:val="0023505C"/>
    <w:rsid w:val="00235253"/>
    <w:rsid w:val="00241863"/>
    <w:rsid w:val="00242645"/>
    <w:rsid w:val="00245C38"/>
    <w:rsid w:val="00250B09"/>
    <w:rsid w:val="00255AB9"/>
    <w:rsid w:val="00264E26"/>
    <w:rsid w:val="00270AC9"/>
    <w:rsid w:val="00270D22"/>
    <w:rsid w:val="00273362"/>
    <w:rsid w:val="002847E6"/>
    <w:rsid w:val="00290ACC"/>
    <w:rsid w:val="002921F7"/>
    <w:rsid w:val="00294800"/>
    <w:rsid w:val="00297ABE"/>
    <w:rsid w:val="002A0356"/>
    <w:rsid w:val="002A1587"/>
    <w:rsid w:val="002A6A58"/>
    <w:rsid w:val="002B0E84"/>
    <w:rsid w:val="002B27CD"/>
    <w:rsid w:val="002B3FBC"/>
    <w:rsid w:val="002B75E8"/>
    <w:rsid w:val="002C2852"/>
    <w:rsid w:val="002C31A8"/>
    <w:rsid w:val="002C4805"/>
    <w:rsid w:val="002F1241"/>
    <w:rsid w:val="002F1524"/>
    <w:rsid w:val="002F59DD"/>
    <w:rsid w:val="002F6273"/>
    <w:rsid w:val="0030208E"/>
    <w:rsid w:val="00307346"/>
    <w:rsid w:val="003121C6"/>
    <w:rsid w:val="0031466B"/>
    <w:rsid w:val="00316F0E"/>
    <w:rsid w:val="00317338"/>
    <w:rsid w:val="003267E4"/>
    <w:rsid w:val="003436FE"/>
    <w:rsid w:val="00347DA1"/>
    <w:rsid w:val="0036516F"/>
    <w:rsid w:val="00370064"/>
    <w:rsid w:val="00376372"/>
    <w:rsid w:val="00376940"/>
    <w:rsid w:val="00376CD6"/>
    <w:rsid w:val="0037753A"/>
    <w:rsid w:val="00381AB8"/>
    <w:rsid w:val="00382DFF"/>
    <w:rsid w:val="0039148A"/>
    <w:rsid w:val="003924DF"/>
    <w:rsid w:val="003925C5"/>
    <w:rsid w:val="00396D4A"/>
    <w:rsid w:val="00397B28"/>
    <w:rsid w:val="003A22A0"/>
    <w:rsid w:val="003B5938"/>
    <w:rsid w:val="003C5C2B"/>
    <w:rsid w:val="003C773B"/>
    <w:rsid w:val="003D3005"/>
    <w:rsid w:val="003D6D3A"/>
    <w:rsid w:val="003E309F"/>
    <w:rsid w:val="003E6551"/>
    <w:rsid w:val="003F1262"/>
    <w:rsid w:val="003F2D75"/>
    <w:rsid w:val="003F4AB5"/>
    <w:rsid w:val="003F7035"/>
    <w:rsid w:val="00412107"/>
    <w:rsid w:val="00417586"/>
    <w:rsid w:val="00427318"/>
    <w:rsid w:val="00430572"/>
    <w:rsid w:val="004318DC"/>
    <w:rsid w:val="0044239B"/>
    <w:rsid w:val="004477C4"/>
    <w:rsid w:val="00451767"/>
    <w:rsid w:val="00452A5F"/>
    <w:rsid w:val="004530E4"/>
    <w:rsid w:val="00453651"/>
    <w:rsid w:val="00453F60"/>
    <w:rsid w:val="004551A2"/>
    <w:rsid w:val="00463A51"/>
    <w:rsid w:val="0048664A"/>
    <w:rsid w:val="00491B4A"/>
    <w:rsid w:val="00493F98"/>
    <w:rsid w:val="00495144"/>
    <w:rsid w:val="00496641"/>
    <w:rsid w:val="00497FEF"/>
    <w:rsid w:val="004A4956"/>
    <w:rsid w:val="004A51CC"/>
    <w:rsid w:val="004A544F"/>
    <w:rsid w:val="004B3C2D"/>
    <w:rsid w:val="004B4C09"/>
    <w:rsid w:val="004D0FE4"/>
    <w:rsid w:val="004D2124"/>
    <w:rsid w:val="004D2399"/>
    <w:rsid w:val="004D7FC9"/>
    <w:rsid w:val="004E248D"/>
    <w:rsid w:val="004F088B"/>
    <w:rsid w:val="0050626C"/>
    <w:rsid w:val="00510A76"/>
    <w:rsid w:val="005147FC"/>
    <w:rsid w:val="00517439"/>
    <w:rsid w:val="0052183F"/>
    <w:rsid w:val="00523E60"/>
    <w:rsid w:val="00526546"/>
    <w:rsid w:val="00543D27"/>
    <w:rsid w:val="00545A56"/>
    <w:rsid w:val="00550AC9"/>
    <w:rsid w:val="005510F3"/>
    <w:rsid w:val="005576EF"/>
    <w:rsid w:val="00560413"/>
    <w:rsid w:val="00561EA0"/>
    <w:rsid w:val="0056210A"/>
    <w:rsid w:val="0056414B"/>
    <w:rsid w:val="0057362C"/>
    <w:rsid w:val="00574DD1"/>
    <w:rsid w:val="00575ECB"/>
    <w:rsid w:val="0057729D"/>
    <w:rsid w:val="00577681"/>
    <w:rsid w:val="00581B17"/>
    <w:rsid w:val="00582292"/>
    <w:rsid w:val="005834A6"/>
    <w:rsid w:val="00590654"/>
    <w:rsid w:val="0059570B"/>
    <w:rsid w:val="00597701"/>
    <w:rsid w:val="005A17C9"/>
    <w:rsid w:val="005A5B9F"/>
    <w:rsid w:val="005B2947"/>
    <w:rsid w:val="005B3CB1"/>
    <w:rsid w:val="005C1E9E"/>
    <w:rsid w:val="005C44AA"/>
    <w:rsid w:val="005C76DC"/>
    <w:rsid w:val="005D0556"/>
    <w:rsid w:val="005D1583"/>
    <w:rsid w:val="005D2BA9"/>
    <w:rsid w:val="005D3D9E"/>
    <w:rsid w:val="005D6CCF"/>
    <w:rsid w:val="005E1325"/>
    <w:rsid w:val="005E5F2A"/>
    <w:rsid w:val="005F1DD5"/>
    <w:rsid w:val="005F6ABA"/>
    <w:rsid w:val="0061237F"/>
    <w:rsid w:val="0061291E"/>
    <w:rsid w:val="00612B67"/>
    <w:rsid w:val="006209F4"/>
    <w:rsid w:val="0062173A"/>
    <w:rsid w:val="00621EEC"/>
    <w:rsid w:val="00622D49"/>
    <w:rsid w:val="0062677E"/>
    <w:rsid w:val="00632671"/>
    <w:rsid w:val="00635CA0"/>
    <w:rsid w:val="006365A9"/>
    <w:rsid w:val="00651CE0"/>
    <w:rsid w:val="006531A0"/>
    <w:rsid w:val="00653B55"/>
    <w:rsid w:val="00662F57"/>
    <w:rsid w:val="00673786"/>
    <w:rsid w:val="006773D0"/>
    <w:rsid w:val="0068123D"/>
    <w:rsid w:val="00681768"/>
    <w:rsid w:val="00681895"/>
    <w:rsid w:val="00682D24"/>
    <w:rsid w:val="0068577A"/>
    <w:rsid w:val="00687AA2"/>
    <w:rsid w:val="00694874"/>
    <w:rsid w:val="006A1537"/>
    <w:rsid w:val="006A211F"/>
    <w:rsid w:val="006B0775"/>
    <w:rsid w:val="006B373C"/>
    <w:rsid w:val="006C4BA3"/>
    <w:rsid w:val="006D3D4B"/>
    <w:rsid w:val="006E0499"/>
    <w:rsid w:val="006E356F"/>
    <w:rsid w:val="006E648E"/>
    <w:rsid w:val="006E7786"/>
    <w:rsid w:val="006F15C1"/>
    <w:rsid w:val="006F25A2"/>
    <w:rsid w:val="006F5D6C"/>
    <w:rsid w:val="006F6361"/>
    <w:rsid w:val="007078C5"/>
    <w:rsid w:val="00707FA2"/>
    <w:rsid w:val="007367CF"/>
    <w:rsid w:val="00740B27"/>
    <w:rsid w:val="0074558C"/>
    <w:rsid w:val="0074564F"/>
    <w:rsid w:val="00746C6F"/>
    <w:rsid w:val="0075374A"/>
    <w:rsid w:val="00753C7F"/>
    <w:rsid w:val="00753CEB"/>
    <w:rsid w:val="00761621"/>
    <w:rsid w:val="007639DA"/>
    <w:rsid w:val="00763C86"/>
    <w:rsid w:val="00775D25"/>
    <w:rsid w:val="007777F1"/>
    <w:rsid w:val="00783491"/>
    <w:rsid w:val="00793D63"/>
    <w:rsid w:val="007A0123"/>
    <w:rsid w:val="007B1D4B"/>
    <w:rsid w:val="007B7D7B"/>
    <w:rsid w:val="007C1F15"/>
    <w:rsid w:val="007C5974"/>
    <w:rsid w:val="007D2026"/>
    <w:rsid w:val="007D59E3"/>
    <w:rsid w:val="007E285C"/>
    <w:rsid w:val="007F760C"/>
    <w:rsid w:val="00804556"/>
    <w:rsid w:val="00805702"/>
    <w:rsid w:val="008100D6"/>
    <w:rsid w:val="00813BCA"/>
    <w:rsid w:val="0082293E"/>
    <w:rsid w:val="00831AF5"/>
    <w:rsid w:val="00834451"/>
    <w:rsid w:val="00835BD1"/>
    <w:rsid w:val="00843423"/>
    <w:rsid w:val="008531BA"/>
    <w:rsid w:val="00854CFF"/>
    <w:rsid w:val="00855F72"/>
    <w:rsid w:val="0086089C"/>
    <w:rsid w:val="00861ADB"/>
    <w:rsid w:val="008636C4"/>
    <w:rsid w:val="0086581B"/>
    <w:rsid w:val="00870B5F"/>
    <w:rsid w:val="008727BD"/>
    <w:rsid w:val="00877CEA"/>
    <w:rsid w:val="00877F1F"/>
    <w:rsid w:val="008851E7"/>
    <w:rsid w:val="00891C58"/>
    <w:rsid w:val="00892385"/>
    <w:rsid w:val="00892C69"/>
    <w:rsid w:val="0089466D"/>
    <w:rsid w:val="00895B9A"/>
    <w:rsid w:val="008A2426"/>
    <w:rsid w:val="008B2FE8"/>
    <w:rsid w:val="008B5D3C"/>
    <w:rsid w:val="008B7EF1"/>
    <w:rsid w:val="008C04CE"/>
    <w:rsid w:val="008C4234"/>
    <w:rsid w:val="008E5B25"/>
    <w:rsid w:val="008E5D9D"/>
    <w:rsid w:val="008F0A69"/>
    <w:rsid w:val="009021F5"/>
    <w:rsid w:val="0090576D"/>
    <w:rsid w:val="009063CE"/>
    <w:rsid w:val="00914224"/>
    <w:rsid w:val="00916ABA"/>
    <w:rsid w:val="00917284"/>
    <w:rsid w:val="00921CBA"/>
    <w:rsid w:val="00926BF0"/>
    <w:rsid w:val="00927456"/>
    <w:rsid w:val="00930BB0"/>
    <w:rsid w:val="00937074"/>
    <w:rsid w:val="00937671"/>
    <w:rsid w:val="00941905"/>
    <w:rsid w:val="009426BD"/>
    <w:rsid w:val="009436A4"/>
    <w:rsid w:val="009520DE"/>
    <w:rsid w:val="009528AD"/>
    <w:rsid w:val="00957140"/>
    <w:rsid w:val="00957C9E"/>
    <w:rsid w:val="00957CA3"/>
    <w:rsid w:val="00965C99"/>
    <w:rsid w:val="00977DE5"/>
    <w:rsid w:val="009812E6"/>
    <w:rsid w:val="00987220"/>
    <w:rsid w:val="00987C6C"/>
    <w:rsid w:val="00987DA0"/>
    <w:rsid w:val="00996707"/>
    <w:rsid w:val="009A3E62"/>
    <w:rsid w:val="009A6B40"/>
    <w:rsid w:val="009A733A"/>
    <w:rsid w:val="009B1C05"/>
    <w:rsid w:val="009B3FFF"/>
    <w:rsid w:val="009B605A"/>
    <w:rsid w:val="009C30D7"/>
    <w:rsid w:val="009C373F"/>
    <w:rsid w:val="009C7BD6"/>
    <w:rsid w:val="009D164C"/>
    <w:rsid w:val="009D5E0F"/>
    <w:rsid w:val="009D7FF6"/>
    <w:rsid w:val="009E3F48"/>
    <w:rsid w:val="009E4293"/>
    <w:rsid w:val="009F5616"/>
    <w:rsid w:val="009F5E7A"/>
    <w:rsid w:val="00A00C4C"/>
    <w:rsid w:val="00A014AA"/>
    <w:rsid w:val="00A02F0C"/>
    <w:rsid w:val="00A06BCE"/>
    <w:rsid w:val="00A14698"/>
    <w:rsid w:val="00A165D1"/>
    <w:rsid w:val="00A171F1"/>
    <w:rsid w:val="00A33091"/>
    <w:rsid w:val="00A40B36"/>
    <w:rsid w:val="00A42171"/>
    <w:rsid w:val="00A45550"/>
    <w:rsid w:val="00A46809"/>
    <w:rsid w:val="00A54A42"/>
    <w:rsid w:val="00A612F3"/>
    <w:rsid w:val="00A6538D"/>
    <w:rsid w:val="00A66524"/>
    <w:rsid w:val="00A72362"/>
    <w:rsid w:val="00A72FB1"/>
    <w:rsid w:val="00A748C3"/>
    <w:rsid w:val="00A76872"/>
    <w:rsid w:val="00A778A6"/>
    <w:rsid w:val="00A81096"/>
    <w:rsid w:val="00A82C40"/>
    <w:rsid w:val="00A82E7B"/>
    <w:rsid w:val="00A83D5D"/>
    <w:rsid w:val="00A90345"/>
    <w:rsid w:val="00A94686"/>
    <w:rsid w:val="00A94AD3"/>
    <w:rsid w:val="00A94F07"/>
    <w:rsid w:val="00AA004C"/>
    <w:rsid w:val="00AA3043"/>
    <w:rsid w:val="00AB28DE"/>
    <w:rsid w:val="00AB326E"/>
    <w:rsid w:val="00AB5C71"/>
    <w:rsid w:val="00AB7549"/>
    <w:rsid w:val="00AC5E60"/>
    <w:rsid w:val="00AC7C9C"/>
    <w:rsid w:val="00AD2FEE"/>
    <w:rsid w:val="00AD6A02"/>
    <w:rsid w:val="00AD6D8C"/>
    <w:rsid w:val="00AE2ECB"/>
    <w:rsid w:val="00AF6806"/>
    <w:rsid w:val="00B05684"/>
    <w:rsid w:val="00B07B83"/>
    <w:rsid w:val="00B1079B"/>
    <w:rsid w:val="00B10B8D"/>
    <w:rsid w:val="00B2110A"/>
    <w:rsid w:val="00B21495"/>
    <w:rsid w:val="00B215EE"/>
    <w:rsid w:val="00B2430B"/>
    <w:rsid w:val="00B30049"/>
    <w:rsid w:val="00B30D52"/>
    <w:rsid w:val="00B36721"/>
    <w:rsid w:val="00B370D2"/>
    <w:rsid w:val="00B45C9F"/>
    <w:rsid w:val="00B4697A"/>
    <w:rsid w:val="00B5592A"/>
    <w:rsid w:val="00B662CF"/>
    <w:rsid w:val="00B7435F"/>
    <w:rsid w:val="00B806A1"/>
    <w:rsid w:val="00B827B3"/>
    <w:rsid w:val="00B83437"/>
    <w:rsid w:val="00B856E6"/>
    <w:rsid w:val="00B85C83"/>
    <w:rsid w:val="00B860B0"/>
    <w:rsid w:val="00B90D07"/>
    <w:rsid w:val="00B90E85"/>
    <w:rsid w:val="00B9143D"/>
    <w:rsid w:val="00B9416D"/>
    <w:rsid w:val="00BA01F7"/>
    <w:rsid w:val="00BA15F8"/>
    <w:rsid w:val="00BA2C6C"/>
    <w:rsid w:val="00BA4FCD"/>
    <w:rsid w:val="00BB3DF1"/>
    <w:rsid w:val="00BB6C9D"/>
    <w:rsid w:val="00BB77E0"/>
    <w:rsid w:val="00BC1214"/>
    <w:rsid w:val="00BC1D32"/>
    <w:rsid w:val="00BC3DB7"/>
    <w:rsid w:val="00BC415F"/>
    <w:rsid w:val="00BC7014"/>
    <w:rsid w:val="00BC7E9F"/>
    <w:rsid w:val="00BD3368"/>
    <w:rsid w:val="00BD5B00"/>
    <w:rsid w:val="00BE2505"/>
    <w:rsid w:val="00BE7CAF"/>
    <w:rsid w:val="00BF01CC"/>
    <w:rsid w:val="00BF0BD3"/>
    <w:rsid w:val="00BF3335"/>
    <w:rsid w:val="00C06F58"/>
    <w:rsid w:val="00C163FE"/>
    <w:rsid w:val="00C20480"/>
    <w:rsid w:val="00C20C4B"/>
    <w:rsid w:val="00C2286C"/>
    <w:rsid w:val="00C2541E"/>
    <w:rsid w:val="00C30EDD"/>
    <w:rsid w:val="00C3216F"/>
    <w:rsid w:val="00C330E1"/>
    <w:rsid w:val="00C33368"/>
    <w:rsid w:val="00C372F3"/>
    <w:rsid w:val="00C40BA2"/>
    <w:rsid w:val="00C40CD0"/>
    <w:rsid w:val="00C46545"/>
    <w:rsid w:val="00C50DF7"/>
    <w:rsid w:val="00C510B8"/>
    <w:rsid w:val="00C52EDE"/>
    <w:rsid w:val="00C531BC"/>
    <w:rsid w:val="00C53A7B"/>
    <w:rsid w:val="00C55903"/>
    <w:rsid w:val="00C63355"/>
    <w:rsid w:val="00C91765"/>
    <w:rsid w:val="00C96392"/>
    <w:rsid w:val="00CA60BD"/>
    <w:rsid w:val="00CB0103"/>
    <w:rsid w:val="00CB3F4A"/>
    <w:rsid w:val="00CB41B8"/>
    <w:rsid w:val="00CC396F"/>
    <w:rsid w:val="00CC52FA"/>
    <w:rsid w:val="00CD2748"/>
    <w:rsid w:val="00CE5895"/>
    <w:rsid w:val="00CF2B5B"/>
    <w:rsid w:val="00CF5789"/>
    <w:rsid w:val="00D02D2D"/>
    <w:rsid w:val="00D17879"/>
    <w:rsid w:val="00D26233"/>
    <w:rsid w:val="00D32C37"/>
    <w:rsid w:val="00D4050F"/>
    <w:rsid w:val="00D421A4"/>
    <w:rsid w:val="00D435C2"/>
    <w:rsid w:val="00D44374"/>
    <w:rsid w:val="00D475F9"/>
    <w:rsid w:val="00D5088F"/>
    <w:rsid w:val="00D550F2"/>
    <w:rsid w:val="00D60D73"/>
    <w:rsid w:val="00D63250"/>
    <w:rsid w:val="00D66CD2"/>
    <w:rsid w:val="00D70E54"/>
    <w:rsid w:val="00D71D48"/>
    <w:rsid w:val="00D75BA0"/>
    <w:rsid w:val="00D86F6D"/>
    <w:rsid w:val="00DA2B2F"/>
    <w:rsid w:val="00DA7EF8"/>
    <w:rsid w:val="00DB3975"/>
    <w:rsid w:val="00DB4711"/>
    <w:rsid w:val="00DC0FFF"/>
    <w:rsid w:val="00DC6C63"/>
    <w:rsid w:val="00DD2B26"/>
    <w:rsid w:val="00DE1210"/>
    <w:rsid w:val="00DE241B"/>
    <w:rsid w:val="00DE5160"/>
    <w:rsid w:val="00DF1AC9"/>
    <w:rsid w:val="00DF35A3"/>
    <w:rsid w:val="00E0335C"/>
    <w:rsid w:val="00E03510"/>
    <w:rsid w:val="00E07245"/>
    <w:rsid w:val="00E13546"/>
    <w:rsid w:val="00E13DFB"/>
    <w:rsid w:val="00E1767B"/>
    <w:rsid w:val="00E17756"/>
    <w:rsid w:val="00E20BEF"/>
    <w:rsid w:val="00E222AD"/>
    <w:rsid w:val="00E2244D"/>
    <w:rsid w:val="00E22E88"/>
    <w:rsid w:val="00E240F2"/>
    <w:rsid w:val="00E33957"/>
    <w:rsid w:val="00E437DF"/>
    <w:rsid w:val="00E46553"/>
    <w:rsid w:val="00E604C8"/>
    <w:rsid w:val="00E8191A"/>
    <w:rsid w:val="00E84A51"/>
    <w:rsid w:val="00E977D5"/>
    <w:rsid w:val="00EA3293"/>
    <w:rsid w:val="00EA439A"/>
    <w:rsid w:val="00EA447A"/>
    <w:rsid w:val="00EA557A"/>
    <w:rsid w:val="00EA6B94"/>
    <w:rsid w:val="00EA7FAC"/>
    <w:rsid w:val="00EB1484"/>
    <w:rsid w:val="00EB6FE9"/>
    <w:rsid w:val="00EC2853"/>
    <w:rsid w:val="00EC59C8"/>
    <w:rsid w:val="00ED0499"/>
    <w:rsid w:val="00ED3110"/>
    <w:rsid w:val="00EE5A83"/>
    <w:rsid w:val="00EF0A5E"/>
    <w:rsid w:val="00EF67ED"/>
    <w:rsid w:val="00F00530"/>
    <w:rsid w:val="00F11E9B"/>
    <w:rsid w:val="00F16667"/>
    <w:rsid w:val="00F20C4D"/>
    <w:rsid w:val="00F21243"/>
    <w:rsid w:val="00F256F4"/>
    <w:rsid w:val="00F25A3C"/>
    <w:rsid w:val="00F3453D"/>
    <w:rsid w:val="00F504D2"/>
    <w:rsid w:val="00F53979"/>
    <w:rsid w:val="00F53F70"/>
    <w:rsid w:val="00F54298"/>
    <w:rsid w:val="00F625AB"/>
    <w:rsid w:val="00F73559"/>
    <w:rsid w:val="00F7552A"/>
    <w:rsid w:val="00F80338"/>
    <w:rsid w:val="00F848DA"/>
    <w:rsid w:val="00F85FDB"/>
    <w:rsid w:val="00F93E3F"/>
    <w:rsid w:val="00FA0088"/>
    <w:rsid w:val="00FB3A65"/>
    <w:rsid w:val="00FD04F3"/>
    <w:rsid w:val="00FD15B8"/>
    <w:rsid w:val="00FD542C"/>
    <w:rsid w:val="00FE091B"/>
    <w:rsid w:val="00FE488F"/>
    <w:rsid w:val="00FE58EE"/>
    <w:rsid w:val="00FE6F9A"/>
    <w:rsid w:val="00FF1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D1C93D"/>
  <w15:chartTrackingRefBased/>
  <w15:docId w15:val="{867C9D69-F6B9-4B10-93E4-436A4674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4D2"/>
  </w:style>
  <w:style w:type="paragraph" w:styleId="Heading1">
    <w:name w:val="heading 1"/>
    <w:basedOn w:val="Normal"/>
    <w:next w:val="Normal"/>
    <w:qFormat/>
    <w:pPr>
      <w:keepNext/>
      <w:spacing w:before="240"/>
      <w:jc w:val="center"/>
      <w:outlineLvl w:val="0"/>
    </w:pPr>
    <w:rPr>
      <w:b/>
      <w:sz w:val="24"/>
      <w:lang w:val="fr-BE"/>
    </w:rPr>
  </w:style>
  <w:style w:type="paragraph" w:styleId="Heading2">
    <w:name w:val="heading 2"/>
    <w:basedOn w:val="Normal"/>
    <w:next w:val="Normal"/>
    <w:qFormat/>
    <w:pPr>
      <w:keepNext/>
      <w:tabs>
        <w:tab w:val="left" w:pos="426"/>
      </w:tabs>
      <w:outlineLvl w:val="1"/>
    </w:pPr>
    <w:rPr>
      <w:sz w:val="24"/>
      <w:lang w:val="fr-BE"/>
    </w:rPr>
  </w:style>
  <w:style w:type="paragraph" w:styleId="Heading3">
    <w:name w:val="heading 3"/>
    <w:basedOn w:val="Normal"/>
    <w:next w:val="Normal"/>
    <w:qFormat/>
    <w:pPr>
      <w:keepNext/>
      <w:outlineLvl w:val="2"/>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link w:val="BodyTextIndentChar"/>
    <w:pPr>
      <w:tabs>
        <w:tab w:val="left" w:pos="567"/>
      </w:tabs>
      <w:spacing w:after="120"/>
      <w:ind w:left="567" w:hanging="567"/>
      <w:jc w:val="both"/>
    </w:pPr>
    <w:rPr>
      <w:sz w:val="24"/>
    </w:rPr>
  </w:style>
  <w:style w:type="paragraph" w:styleId="BodyText">
    <w:name w:val="Body Text"/>
    <w:basedOn w:val="Normal"/>
    <w:link w:val="BodyTextChar"/>
    <w:rPr>
      <w:sz w:val="24"/>
    </w:rPr>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spacing w:after="120"/>
      <w:ind w:left="1276" w:hanging="425"/>
      <w:jc w:val="both"/>
    </w:pPr>
    <w:rPr>
      <w:sz w:val="24"/>
    </w:rPr>
  </w:style>
  <w:style w:type="paragraph" w:styleId="BodyText2">
    <w:name w:val="Body Text 2"/>
    <w:basedOn w:val="Normal"/>
    <w:link w:val="BodyText2Char"/>
    <w:pPr>
      <w:tabs>
        <w:tab w:val="num" w:pos="567"/>
      </w:tabs>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customStyle="1" w:styleId="Blockquote">
    <w:name w:val="Blockquote"/>
    <w:basedOn w:val="Normal"/>
    <w:pPr>
      <w:widowControl w:val="0"/>
      <w:spacing w:before="100" w:after="100"/>
      <w:ind w:left="360" w:right="360"/>
    </w:pPr>
    <w:rPr>
      <w:snapToGrid w:val="0"/>
      <w:sz w:val="24"/>
      <w:lang w:val="en-US" w:eastAsia="en-US"/>
    </w:rPr>
  </w:style>
  <w:style w:type="character" w:styleId="Emphasis">
    <w:name w:val="Emphasis"/>
    <w:uiPriority w:val="20"/>
    <w:qFormat/>
    <w:rPr>
      <w:i/>
    </w:rPr>
  </w:style>
  <w:style w:type="character" w:styleId="Strong">
    <w:name w:val="Strong"/>
    <w:qFormat/>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sz w:val="24"/>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link w:val="FootnoteTextChar"/>
    <w:autoRedefine/>
    <w:uiPriority w:val="99"/>
    <w:qFormat/>
    <w:rsid w:val="00102BD9"/>
    <w:pPr>
      <w:spacing w:after="60"/>
      <w:ind w:left="142" w:hanging="142"/>
      <w:jc w:val="both"/>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CharChar"/>
    <w:qFormat/>
    <w:rsid w:val="00CB5FF3"/>
    <w:rPr>
      <w:vertAlign w:val="superscript"/>
    </w:rPr>
  </w:style>
  <w:style w:type="paragraph" w:styleId="BalloonText">
    <w:name w:val="Balloon Text"/>
    <w:basedOn w:val="Normal"/>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sz w:val="24"/>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character" w:styleId="CommentReference">
    <w:name w:val="annotation reference"/>
    <w:uiPriority w:val="99"/>
    <w:rsid w:val="0017009E"/>
    <w:rPr>
      <w:sz w:val="16"/>
      <w:szCs w:val="16"/>
    </w:rPr>
  </w:style>
  <w:style w:type="paragraph" w:styleId="CommentText">
    <w:name w:val="annotation text"/>
    <w:basedOn w:val="Normal"/>
    <w:link w:val="CommentTextChar"/>
    <w:uiPriority w:val="99"/>
    <w:rsid w:val="0017009E"/>
  </w:style>
  <w:style w:type="character" w:customStyle="1" w:styleId="CommentTextChar">
    <w:name w:val="Comment Text Char"/>
    <w:basedOn w:val="DefaultParagraphFont"/>
    <w:link w:val="CommentText"/>
    <w:uiPriority w:val="99"/>
    <w:rsid w:val="0017009E"/>
  </w:style>
  <w:style w:type="paragraph" w:styleId="CommentSubject">
    <w:name w:val="annotation subject"/>
    <w:basedOn w:val="CommentText"/>
    <w:next w:val="CommentText"/>
    <w:link w:val="CommentSubjectChar"/>
    <w:rsid w:val="0017009E"/>
    <w:rPr>
      <w:b/>
      <w:bCs/>
    </w:rPr>
  </w:style>
  <w:style w:type="character" w:customStyle="1" w:styleId="CommentSubjectChar">
    <w:name w:val="Comment Subject Char"/>
    <w:link w:val="CommentSubject"/>
    <w:rsid w:val="0017009E"/>
    <w:rPr>
      <w:b/>
      <w:bCs/>
    </w:rPr>
  </w:style>
  <w:style w:type="paragraph" w:styleId="Revision">
    <w:name w:val="Revision"/>
    <w:hidden/>
    <w:uiPriority w:val="99"/>
    <w:semiHidden/>
    <w:rsid w:val="00687AA2"/>
  </w:style>
  <w:style w:type="character" w:customStyle="1" w:styleId="BodyTextChar">
    <w:name w:val="Body Text Char"/>
    <w:link w:val="BodyText"/>
    <w:rsid w:val="00AD6A02"/>
    <w:rPr>
      <w:sz w:val="24"/>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rsid w:val="00102BD9"/>
  </w:style>
  <w:style w:type="paragraph" w:customStyle="1" w:styleId="Text1">
    <w:name w:val="Text 1"/>
    <w:basedOn w:val="Normal"/>
    <w:link w:val="Text1Char"/>
    <w:qFormat/>
    <w:rsid w:val="00430572"/>
    <w:pPr>
      <w:spacing w:before="100" w:beforeAutospacing="1" w:after="100" w:afterAutospacing="1"/>
      <w:jc w:val="both"/>
    </w:pPr>
    <w:rPr>
      <w:b/>
      <w:sz w:val="24"/>
      <w:szCs w:val="24"/>
    </w:rPr>
  </w:style>
  <w:style w:type="character" w:customStyle="1" w:styleId="Text1Char">
    <w:name w:val="Text 1 Char"/>
    <w:link w:val="Text1"/>
    <w:rsid w:val="00430572"/>
    <w:rPr>
      <w:b/>
      <w:sz w:val="24"/>
      <w:szCs w:val="24"/>
    </w:rPr>
  </w:style>
  <w:style w:type="paragraph" w:customStyle="1" w:styleId="Numbered">
    <w:name w:val="Numbered"/>
    <w:basedOn w:val="Normal"/>
    <w:link w:val="NumberedChar"/>
    <w:qFormat/>
    <w:rsid w:val="00A76872"/>
    <w:pPr>
      <w:numPr>
        <w:numId w:val="11"/>
      </w:numPr>
      <w:jc w:val="both"/>
    </w:pPr>
    <w:rPr>
      <w:sz w:val="24"/>
      <w:szCs w:val="24"/>
    </w:rPr>
  </w:style>
  <w:style w:type="character" w:customStyle="1" w:styleId="NumberedChar">
    <w:name w:val="Numbered Char"/>
    <w:link w:val="Numbered"/>
    <w:rsid w:val="00A76872"/>
    <w:rPr>
      <w:sz w:val="24"/>
      <w:szCs w:val="24"/>
    </w:rPr>
  </w:style>
  <w:style w:type="paragraph" w:customStyle="1" w:styleId="CharCharChar">
    <w:name w:val="Char Char Char"/>
    <w:basedOn w:val="Normal"/>
    <w:link w:val="FootnoteReference"/>
    <w:rsid w:val="00007C7E"/>
    <w:pPr>
      <w:spacing w:line="240" w:lineRule="exact"/>
    </w:pPr>
    <w:rPr>
      <w:vertAlign w:val="superscript"/>
    </w:rPr>
  </w:style>
  <w:style w:type="character" w:customStyle="1" w:styleId="BodyTextIndentChar">
    <w:name w:val="Body Text Indent Char"/>
    <w:link w:val="BodyTextIndent"/>
    <w:rsid w:val="00892385"/>
    <w:rPr>
      <w:sz w:val="24"/>
    </w:rPr>
  </w:style>
  <w:style w:type="character" w:customStyle="1" w:styleId="UnresolvedMention">
    <w:name w:val="Unresolved Mention"/>
    <w:basedOn w:val="DefaultParagraphFont"/>
    <w:uiPriority w:val="99"/>
    <w:semiHidden/>
    <w:unhideWhenUsed/>
    <w:rsid w:val="002F59DD"/>
    <w:rPr>
      <w:color w:val="605E5C"/>
      <w:shd w:val="clear" w:color="auto" w:fill="E1DFDD"/>
    </w:rPr>
  </w:style>
  <w:style w:type="paragraph" w:customStyle="1" w:styleId="PRAGHeading2">
    <w:name w:val="PRAG Heading 2"/>
    <w:basedOn w:val="Normal"/>
    <w:rsid w:val="00B85C83"/>
    <w:pPr>
      <w:widowControl w:val="0"/>
      <w:numPr>
        <w:numId w:val="14"/>
      </w:numPr>
      <w:spacing w:before="100" w:after="100"/>
    </w:pPr>
    <w:rPr>
      <w:snapToGrid w:val="0"/>
      <w:sz w:val="24"/>
      <w:lang w:val="fr-FR" w:eastAsia="en-US"/>
    </w:rPr>
  </w:style>
  <w:style w:type="paragraph" w:styleId="ListParagraph">
    <w:name w:val="List Paragraph"/>
    <w:basedOn w:val="Normal"/>
    <w:uiPriority w:val="34"/>
    <w:qFormat/>
    <w:rsid w:val="0074564F"/>
    <w:pPr>
      <w:ind w:left="720"/>
      <w:contextualSpacing/>
    </w:pPr>
  </w:style>
  <w:style w:type="paragraph" w:styleId="ListBullet">
    <w:name w:val="List Bullet"/>
    <w:basedOn w:val="Normal"/>
    <w:rsid w:val="005A17C9"/>
    <w:pPr>
      <w:numPr>
        <w:numId w:val="15"/>
      </w:numPr>
      <w:spacing w:after="240"/>
      <w:jc w:val="both"/>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496576711">
      <w:bodyDiv w:val="1"/>
      <w:marLeft w:val="0"/>
      <w:marRight w:val="0"/>
      <w:marTop w:val="0"/>
      <w:marBottom w:val="0"/>
      <w:divBdr>
        <w:top w:val="none" w:sz="0" w:space="0" w:color="auto"/>
        <w:left w:val="none" w:sz="0" w:space="0" w:color="auto"/>
        <w:bottom w:val="none" w:sz="0" w:space="0" w:color="auto"/>
        <w:right w:val="none" w:sz="0" w:space="0" w:color="auto"/>
      </w:divBdr>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s.ec.europa.eu/display/ExactExternalWiki/3.+Service+Contracts"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tjana.sekuloska@resen.gov.m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budget/graphs/inforeuro.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ikis.ec.europa.eu/display/ExactExternalWiki/Annex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ikis.ec.europa.eu/display/ExactExternalWiki/ePRAG" TargetMode="External"/><Relationship Id="rId14" Type="http://schemas.openxmlformats.org/officeDocument/2006/relationships/hyperlink" Target="http://ec.europa.eu/budget/explained/management/protecting/protect_en.cf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78860-228F-4ED1-8F41-8CE680F7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4728</Words>
  <Characters>26952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31617</CharactersWithSpaces>
  <SharedDoc>false</SharedDoc>
  <HLinks>
    <vt:vector size="30" baseType="variant">
      <vt:variant>
        <vt:i4>3670117</vt:i4>
      </vt:variant>
      <vt:variant>
        <vt:i4>21</vt:i4>
      </vt:variant>
      <vt:variant>
        <vt:i4>0</vt:i4>
      </vt:variant>
      <vt:variant>
        <vt:i4>5</vt:i4>
      </vt:variant>
      <vt:variant>
        <vt:lpwstr>http://ec.europa.eu/europeaid/prag/document.do</vt:lpwstr>
      </vt:variant>
      <vt:variant>
        <vt:lpwstr/>
      </vt:variant>
      <vt:variant>
        <vt:i4>3670117</vt:i4>
      </vt:variant>
      <vt:variant>
        <vt:i4>15</vt:i4>
      </vt:variant>
      <vt:variant>
        <vt:i4>0</vt:i4>
      </vt:variant>
      <vt:variant>
        <vt:i4>5</vt:i4>
      </vt:variant>
      <vt:variant>
        <vt:lpwstr>http://ec.europa.eu/europeaid/prag/document.do</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3670117</vt:i4>
      </vt:variant>
      <vt:variant>
        <vt:i4>9</vt:i4>
      </vt:variant>
      <vt:variant>
        <vt:i4>0</vt:i4>
      </vt:variant>
      <vt:variant>
        <vt:i4>5</vt:i4>
      </vt:variant>
      <vt:variant>
        <vt:lpwstr>http://ec.europa.eu/europeaid/prag/document.do</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Roslyn Bottoni</dc:creator>
  <cp:keywords/>
  <cp:lastModifiedBy>TatjanaS</cp:lastModifiedBy>
  <cp:revision>3</cp:revision>
  <cp:lastPrinted>2025-04-01T06:30:00Z</cp:lastPrinted>
  <dcterms:created xsi:type="dcterms:W3CDTF">2025-05-23T06:55:00Z</dcterms:created>
  <dcterms:modified xsi:type="dcterms:W3CDTF">2025-07-11T08:09:00Z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y fmtid="{D5CDD505-2E9C-101B-9397-08002B2CF9AE}" pid="3" name="MSIP_Label_6bd9ddd1-4d20-43f6-abfa-fc3c07406f94_Enabled">
    <vt:lpwstr>true</vt:lpwstr>
  </property>
  <property fmtid="{D5CDD505-2E9C-101B-9397-08002B2CF9AE}" pid="4" name="MSIP_Label_6bd9ddd1-4d20-43f6-abfa-fc3c07406f94_SetDate">
    <vt:lpwstr>2023-03-13T11:07:07Z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7efa588b-ab97-4dd3-978e-0768cc638e01</vt:lpwstr>
  </property>
  <property fmtid="{D5CDD505-2E9C-101B-9397-08002B2CF9AE}" pid="9" name="MSIP_Label_6bd9ddd1-4d20-43f6-abfa-fc3c07406f94_ContentBits">
    <vt:lpwstr>0</vt:lpwstr>
  </property>
</Properties>
</file>